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D1" w:rsidRDefault="000716D1">
      <w:pPr>
        <w:adjustRightInd w:val="0"/>
        <w:snapToGrid w:val="0"/>
        <w:spacing w:line="800" w:lineRule="exact"/>
        <w:ind w:firstLineChars="200" w:firstLine="640"/>
        <w:rPr>
          <w:rFonts w:ascii="Times New Roman" w:eastAsia="仿宋_GB2312" w:hAnsi="Times New Roman"/>
          <w:sz w:val="32"/>
          <w:szCs w:val="32"/>
        </w:rPr>
      </w:pPr>
    </w:p>
    <w:p w:rsidR="000716D1" w:rsidRDefault="000716D1">
      <w:pPr>
        <w:pStyle w:val="a0"/>
      </w:pPr>
    </w:p>
    <w:p w:rsidR="000716D1" w:rsidRDefault="008A06D5">
      <w:pPr>
        <w:adjustRightInd w:val="0"/>
        <w:snapToGrid w:val="0"/>
        <w:spacing w:line="579"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关于开展</w:t>
      </w:r>
      <w:r>
        <w:rPr>
          <w:rFonts w:ascii="Times New Roman" w:eastAsia="方正小标宋简体" w:hAnsi="Times New Roman"/>
          <w:sz w:val="44"/>
          <w:szCs w:val="44"/>
        </w:rPr>
        <w:t>2022</w:t>
      </w:r>
      <w:r>
        <w:rPr>
          <w:rFonts w:ascii="Times New Roman" w:eastAsia="方正小标宋简体" w:hAnsi="Times New Roman"/>
          <w:sz w:val="44"/>
          <w:szCs w:val="44"/>
        </w:rPr>
        <w:t>年度浙江省改革突破奖</w:t>
      </w:r>
      <w:r>
        <w:rPr>
          <w:rFonts w:ascii="Times New Roman" w:eastAsia="方正小标宋简体" w:hAnsi="Times New Roman" w:hint="eastAsia"/>
          <w:sz w:val="44"/>
          <w:szCs w:val="44"/>
        </w:rPr>
        <w:t>评选的通知</w:t>
      </w:r>
    </w:p>
    <w:p w:rsidR="000716D1" w:rsidRDefault="000716D1">
      <w:pPr>
        <w:adjustRightInd w:val="0"/>
        <w:snapToGrid w:val="0"/>
        <w:spacing w:line="579" w:lineRule="exact"/>
        <w:rPr>
          <w:rFonts w:ascii="Times New Roman" w:eastAsia="仿宋_GB2312" w:hAnsi="Times New Roman"/>
          <w:sz w:val="32"/>
          <w:szCs w:val="32"/>
        </w:rPr>
      </w:pPr>
    </w:p>
    <w:p w:rsidR="000716D1" w:rsidRDefault="008A06D5">
      <w:pPr>
        <w:adjustRightInd w:val="0"/>
        <w:snapToGrid w:val="0"/>
        <w:spacing w:line="600" w:lineRule="exact"/>
        <w:rPr>
          <w:rFonts w:ascii="Times New Roman" w:eastAsia="仿宋_GB2312" w:hAnsi="Times New Roman"/>
          <w:sz w:val="32"/>
          <w:szCs w:val="32"/>
        </w:rPr>
      </w:pPr>
      <w:r>
        <w:rPr>
          <w:rFonts w:ascii="Times New Roman" w:eastAsia="仿宋_GB2312" w:hAnsi="Times New Roman"/>
          <w:sz w:val="32"/>
          <w:szCs w:val="32"/>
        </w:rPr>
        <w:t>各设区市、县（市、区）党委改革委，省直属有关单位：</w:t>
      </w:r>
    </w:p>
    <w:p w:rsidR="000716D1" w:rsidRDefault="008A06D5">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根据《浙江省改革突破奖评选办法（试行）》（浙委改发</w:t>
      </w:r>
      <w:r>
        <w:rPr>
          <w:rFonts w:ascii="Times New Roman" w:eastAsia="仿宋_GB2312" w:hAnsi="Times New Roman"/>
          <w:sz w:val="32"/>
          <w:szCs w:val="32"/>
        </w:rPr>
        <w:t>〔</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号），</w:t>
      </w:r>
      <w:r>
        <w:rPr>
          <w:rFonts w:ascii="Times New Roman" w:eastAsia="仿宋_GB2312" w:hAnsi="Times New Roman" w:hint="eastAsia"/>
          <w:sz w:val="32"/>
          <w:szCs w:val="32"/>
        </w:rPr>
        <w:t>现</w:t>
      </w:r>
      <w:r>
        <w:rPr>
          <w:rFonts w:ascii="Times New Roman" w:eastAsia="仿宋_GB2312" w:hAnsi="Times New Roman"/>
          <w:sz w:val="32"/>
          <w:szCs w:val="32"/>
        </w:rPr>
        <w:t>就开展</w:t>
      </w:r>
      <w:r>
        <w:rPr>
          <w:rFonts w:ascii="Times New Roman" w:eastAsia="仿宋_GB2312" w:hAnsi="Times New Roman"/>
          <w:sz w:val="32"/>
          <w:szCs w:val="32"/>
        </w:rPr>
        <w:t>2022</w:t>
      </w:r>
      <w:r>
        <w:rPr>
          <w:rFonts w:ascii="Times New Roman" w:eastAsia="仿宋_GB2312" w:hAnsi="Times New Roman" w:hint="eastAsia"/>
          <w:sz w:val="32"/>
          <w:szCs w:val="32"/>
        </w:rPr>
        <w:t>年度浙江省改革突破奖评选工作有关事项通知如下</w:t>
      </w:r>
      <w:r>
        <w:rPr>
          <w:rFonts w:ascii="Times New Roman" w:eastAsia="仿宋_GB2312" w:hAnsi="Times New Roman" w:hint="eastAsia"/>
          <w:sz w:val="32"/>
          <w:szCs w:val="32"/>
        </w:rPr>
        <w:t>。</w:t>
      </w:r>
      <w:bookmarkStart w:id="0" w:name="_GoBack"/>
      <w:bookmarkEnd w:id="0"/>
    </w:p>
    <w:p w:rsidR="000716D1" w:rsidRDefault="008A06D5">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一、评选对象</w:t>
      </w:r>
    </w:p>
    <w:p w:rsidR="000716D1" w:rsidRDefault="008A06D5">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围绕全面深化改革、共同富裕示范区重大改革、数字化改革一体融合，由省市县党政机关、企事业单位、群团组织等实施，在</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取得突破性进展和成效的重大改革项目。</w:t>
      </w:r>
    </w:p>
    <w:p w:rsidR="000716D1" w:rsidRDefault="008A06D5">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评选项目应聚焦重大需求，突出体制机制创新，</w:t>
      </w:r>
      <w:r>
        <w:rPr>
          <w:rFonts w:ascii="Times New Roman" w:eastAsia="仿宋_GB2312" w:hAnsi="Times New Roman" w:hint="eastAsia"/>
          <w:sz w:val="32"/>
          <w:szCs w:val="32"/>
        </w:rPr>
        <w:t>在应用开发、理论研究、制度建设、模式创新等方面取得实质性突破、</w:t>
      </w:r>
      <w:r>
        <w:rPr>
          <w:rFonts w:ascii="Times New Roman" w:eastAsia="仿宋_GB2312" w:hAnsi="Times New Roman" w:hint="eastAsia"/>
          <w:sz w:val="32"/>
          <w:szCs w:val="32"/>
        </w:rPr>
        <w:t>形成可复制可推广示范经验，对于促进经济社会发展和省域治理现代化成效显著。数字化改革应用、大脑、制度和理论成果可作为相应改革项目的重要内容申报，不单独参加评选。</w:t>
      </w:r>
    </w:p>
    <w:p w:rsidR="000716D1" w:rsidRDefault="008A06D5">
      <w:pPr>
        <w:adjustRightInd w:val="0"/>
        <w:snapToGrid w:val="0"/>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获得</w:t>
      </w:r>
      <w:r>
        <w:rPr>
          <w:rFonts w:ascii="Times New Roman" w:eastAsia="仿宋_GB2312" w:hAnsi="Times New Roman" w:hint="eastAsia"/>
          <w:sz w:val="32"/>
          <w:szCs w:val="32"/>
        </w:rPr>
        <w:t>2021</w:t>
      </w:r>
      <w:r>
        <w:rPr>
          <w:rFonts w:ascii="Times New Roman" w:eastAsia="仿宋_GB2312" w:hAnsi="Times New Roman" w:hint="eastAsia"/>
          <w:sz w:val="32"/>
          <w:szCs w:val="32"/>
        </w:rPr>
        <w:t>年度改革突破奖金奖的项目不参加评选</w:t>
      </w:r>
      <w:r>
        <w:rPr>
          <w:rFonts w:ascii="Times New Roman" w:eastAsia="仿宋_GB2312" w:hAnsi="Times New Roman" w:hint="eastAsia"/>
          <w:sz w:val="32"/>
          <w:szCs w:val="32"/>
        </w:rPr>
        <w:t>。</w:t>
      </w:r>
    </w:p>
    <w:p w:rsidR="000716D1" w:rsidRDefault="008A06D5">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二、评选程序</w:t>
      </w:r>
    </w:p>
    <w:p w:rsidR="000716D1" w:rsidRDefault="008A06D5">
      <w:pPr>
        <w:adjustRightInd w:val="0"/>
        <w:snapToGrid w:val="0"/>
        <w:spacing w:line="600" w:lineRule="exact"/>
        <w:ind w:firstLineChars="200" w:firstLine="640"/>
        <w:rPr>
          <w:rFonts w:ascii="Times New Roman" w:eastAsia="仿宋_GB2312" w:hAnsi="Times New Roman"/>
          <w:sz w:val="32"/>
          <w:szCs w:val="32"/>
        </w:rPr>
        <w:sectPr w:rsidR="000716D1">
          <w:pgSz w:w="11906" w:h="16838"/>
          <w:pgMar w:top="2098" w:right="1417" w:bottom="1984" w:left="1587" w:header="851" w:footer="1191" w:gutter="0"/>
          <w:pgNumType w:start="2"/>
          <w:cols w:space="720"/>
          <w:docGrid w:type="lines" w:linePitch="312"/>
        </w:sectPr>
      </w:pPr>
      <w:r>
        <w:rPr>
          <w:rFonts w:ascii="楷体_GB2312" w:eastAsia="楷体_GB2312" w:hAnsi="楷体_GB2312" w:cs="楷体_GB2312" w:hint="eastAsia"/>
          <w:sz w:val="32"/>
          <w:szCs w:val="32"/>
        </w:rPr>
        <w:t>（一）申报。</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日至</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日集中开展项目申报工</w:t>
      </w:r>
    </w:p>
    <w:p w:rsidR="000716D1" w:rsidRDefault="008A06D5">
      <w:pPr>
        <w:adjustRightInd w:val="0"/>
        <w:snapToGrid w:val="0"/>
        <w:spacing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作。申报后至</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0</w:t>
      </w:r>
      <w:r>
        <w:rPr>
          <w:rFonts w:ascii="Times New Roman" w:eastAsia="仿宋_GB2312" w:hAnsi="Times New Roman" w:hint="eastAsia"/>
          <w:sz w:val="32"/>
          <w:szCs w:val="32"/>
        </w:rPr>
        <w:t>日前，取得重大突破性进展并得到国家层面或省委省政府复制推广的改革项目，可视情追加申报参评。</w:t>
      </w: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6+1+1</w:t>
      </w:r>
      <w:r>
        <w:rPr>
          <w:rFonts w:ascii="Times New Roman" w:eastAsia="仿宋_GB2312" w:hAnsi="Times New Roman" w:hint="eastAsia"/>
          <w:sz w:val="32"/>
          <w:szCs w:val="32"/>
        </w:rPr>
        <w:t>”系统平台省级牵头单位申报不超过</w:t>
      </w:r>
      <w:r>
        <w:rPr>
          <w:rFonts w:ascii="Times New Roman" w:eastAsia="仿宋_GB2312" w:hAnsi="Times New Roman" w:hint="eastAsia"/>
          <w:sz w:val="32"/>
          <w:szCs w:val="32"/>
        </w:rPr>
        <w:t>3</w:t>
      </w:r>
      <w:r>
        <w:rPr>
          <w:rFonts w:ascii="Times New Roman" w:eastAsia="仿宋_GB2312" w:hAnsi="Times New Roman" w:hint="eastAsia"/>
          <w:sz w:val="32"/>
          <w:szCs w:val="32"/>
        </w:rPr>
        <w:t>项，其他省直单位申报不超过</w:t>
      </w:r>
      <w:r>
        <w:rPr>
          <w:rFonts w:ascii="Times New Roman" w:eastAsia="仿宋_GB2312" w:hAnsi="Times New Roman" w:hint="eastAsia"/>
          <w:sz w:val="32"/>
          <w:szCs w:val="32"/>
        </w:rPr>
        <w:t>2</w:t>
      </w:r>
      <w:r>
        <w:rPr>
          <w:rFonts w:ascii="Times New Roman" w:eastAsia="仿宋_GB2312" w:hAnsi="Times New Roman" w:hint="eastAsia"/>
          <w:sz w:val="32"/>
          <w:szCs w:val="32"/>
        </w:rPr>
        <w:t>项。设区市本级申报不超过</w:t>
      </w:r>
      <w:r>
        <w:rPr>
          <w:rFonts w:ascii="Times New Roman" w:eastAsia="仿宋_GB2312" w:hAnsi="Times New Roman" w:hint="eastAsia"/>
          <w:sz w:val="32"/>
          <w:szCs w:val="32"/>
        </w:rPr>
        <w:t>2</w:t>
      </w:r>
      <w:r>
        <w:rPr>
          <w:rFonts w:ascii="Times New Roman" w:eastAsia="仿宋_GB2312" w:hAnsi="Times New Roman" w:hint="eastAsia"/>
          <w:sz w:val="32"/>
          <w:szCs w:val="32"/>
        </w:rPr>
        <w:t>项，县（市、区）申报不超过</w:t>
      </w:r>
      <w:r>
        <w:rPr>
          <w:rFonts w:ascii="Times New Roman" w:eastAsia="仿宋_GB2312" w:hAnsi="Times New Roman" w:hint="eastAsia"/>
          <w:sz w:val="32"/>
          <w:szCs w:val="32"/>
        </w:rPr>
        <w:t>1</w:t>
      </w:r>
      <w:r>
        <w:rPr>
          <w:rFonts w:ascii="Times New Roman" w:eastAsia="仿宋_GB2312" w:hAnsi="Times New Roman" w:hint="eastAsia"/>
          <w:sz w:val="32"/>
          <w:szCs w:val="32"/>
        </w:rPr>
        <w:t>项。国有企业、教育机构、医疗机构、金融机构、其他事业单位等</w:t>
      </w:r>
      <w:r>
        <w:rPr>
          <w:rFonts w:ascii="Times New Roman" w:eastAsia="仿宋_GB2312" w:hAnsi="Times New Roman" w:hint="eastAsia"/>
          <w:sz w:val="32"/>
          <w:szCs w:val="32"/>
        </w:rPr>
        <w:t>5</w:t>
      </w:r>
      <w:r>
        <w:rPr>
          <w:rFonts w:ascii="Times New Roman" w:eastAsia="仿宋_GB2312" w:hAnsi="Times New Roman" w:hint="eastAsia"/>
          <w:sz w:val="32"/>
          <w:szCs w:val="32"/>
        </w:rPr>
        <w:t>个领域，分别由省国资委、省教育厅、省卫生健康委、省地方金融监管局和省委编办组织申报，每个领域不超过</w:t>
      </w:r>
      <w:r>
        <w:rPr>
          <w:rFonts w:ascii="Times New Roman" w:eastAsia="仿宋_GB2312" w:hAnsi="Times New Roman" w:hint="eastAsia"/>
          <w:sz w:val="32"/>
          <w:szCs w:val="32"/>
        </w:rPr>
        <w:t>5</w:t>
      </w:r>
      <w:r>
        <w:rPr>
          <w:rFonts w:ascii="Times New Roman" w:eastAsia="仿宋_GB2312" w:hAnsi="Times New Roman" w:hint="eastAsia"/>
          <w:sz w:val="32"/>
          <w:szCs w:val="32"/>
        </w:rPr>
        <w:t>项。各申报项目明确牵头单位和协同单位，申报后不再更改。由两个或两个以上单位牵头推进的项目，相关单位协商一致后，由一个单位申报。</w:t>
      </w: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w:t>
      </w:r>
      <w:r>
        <w:rPr>
          <w:rFonts w:ascii="Times New Roman" w:eastAsia="仿宋_GB2312" w:hAnsi="Times New Roman" w:hint="eastAsia"/>
          <w:sz w:val="32"/>
          <w:szCs w:val="32"/>
        </w:rPr>
        <w:t>地各单位要对照改革突破奖项目评价标准（附件</w:t>
      </w:r>
      <w:r>
        <w:rPr>
          <w:rFonts w:ascii="Times New Roman" w:eastAsia="仿宋_GB2312" w:hAnsi="Times New Roman" w:hint="eastAsia"/>
          <w:sz w:val="32"/>
          <w:szCs w:val="32"/>
        </w:rPr>
        <w:t>1</w:t>
      </w:r>
      <w:r>
        <w:rPr>
          <w:rFonts w:ascii="Times New Roman" w:eastAsia="仿宋_GB2312" w:hAnsi="Times New Roman" w:hint="eastAsia"/>
          <w:sz w:val="32"/>
          <w:szCs w:val="32"/>
        </w:rPr>
        <w:t>），严格把关，择优推荐，并填写《改革突破奖项目申报表》（附件</w:t>
      </w:r>
      <w:r>
        <w:rPr>
          <w:rFonts w:ascii="Times New Roman" w:eastAsia="仿宋_GB2312" w:hAnsi="Times New Roman" w:hint="eastAsia"/>
          <w:sz w:val="32"/>
          <w:szCs w:val="32"/>
        </w:rPr>
        <w:t>2</w:t>
      </w:r>
      <w:r>
        <w:rPr>
          <w:rFonts w:ascii="Times New Roman" w:eastAsia="仿宋_GB2312" w:hAnsi="Times New Roman" w:hint="eastAsia"/>
          <w:sz w:val="32"/>
          <w:szCs w:val="32"/>
        </w:rPr>
        <w:t>）、《改革突破奖申报项目汇总表》（附件</w:t>
      </w:r>
      <w:r>
        <w:rPr>
          <w:rFonts w:ascii="Times New Roman" w:eastAsia="仿宋_GB2312" w:hAnsi="Times New Roman" w:hint="eastAsia"/>
          <w:sz w:val="32"/>
          <w:szCs w:val="32"/>
        </w:rPr>
        <w:t>3</w:t>
      </w:r>
      <w:r>
        <w:rPr>
          <w:rFonts w:ascii="Times New Roman" w:eastAsia="仿宋_GB2312" w:hAnsi="Times New Roman" w:hint="eastAsia"/>
          <w:sz w:val="32"/>
          <w:szCs w:val="32"/>
        </w:rPr>
        <w:t>），于</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日前报送至省委改革办。县（市、区）申报材料由所属设区市党委改革办汇总报送。</w:t>
      </w: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（二）初审。</w:t>
      </w:r>
      <w:r>
        <w:rPr>
          <w:rFonts w:ascii="Times New Roman" w:eastAsia="仿宋_GB2312" w:hAnsi="Times New Roman" w:hint="eastAsia"/>
          <w:sz w:val="32"/>
          <w:szCs w:val="32"/>
        </w:rPr>
        <w:t>省委改革办于</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30</w:t>
      </w:r>
      <w:r>
        <w:rPr>
          <w:rFonts w:ascii="Times New Roman" w:eastAsia="仿宋_GB2312" w:hAnsi="Times New Roman" w:hint="eastAsia"/>
          <w:sz w:val="32"/>
          <w:szCs w:val="32"/>
        </w:rPr>
        <w:t>日前完成</w:t>
      </w:r>
      <w:r>
        <w:rPr>
          <w:rFonts w:ascii="Times New Roman" w:eastAsia="仿宋_GB2312" w:hAnsi="Times New Roman" w:hint="eastAsia"/>
          <w:sz w:val="32"/>
          <w:szCs w:val="32"/>
        </w:rPr>
        <w:t>对申报项目的初步审核。对申报材料不符合要求的项目，及时通知申报单位补正，逾期不补正或经补正仍不符合要求的，视为放弃申报。</w:t>
      </w: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（三）专家评审</w:t>
      </w:r>
      <w:r>
        <w:rPr>
          <w:rFonts w:ascii="Times New Roman" w:eastAsia="仿宋_GB2312" w:hAnsi="Times New Roman" w:hint="eastAsia"/>
          <w:sz w:val="32"/>
          <w:szCs w:val="32"/>
        </w:rPr>
        <w:t>。省委改革办牵头，邀请省委改革委</w:t>
      </w:r>
      <w:r>
        <w:rPr>
          <w:rFonts w:ascii="Times New Roman" w:eastAsia="仿宋_GB2312" w:hAnsi="Times New Roman" w:hint="eastAsia"/>
          <w:sz w:val="32"/>
          <w:szCs w:val="32"/>
        </w:rPr>
        <w:t>各专项小组（“</w:t>
      </w:r>
      <w:r>
        <w:rPr>
          <w:rFonts w:ascii="Times New Roman" w:eastAsia="仿宋_GB2312" w:hAnsi="Times New Roman" w:hint="eastAsia"/>
          <w:sz w:val="32"/>
          <w:szCs w:val="32"/>
        </w:rPr>
        <w:t>6+1+1</w:t>
      </w:r>
      <w:r>
        <w:rPr>
          <w:rFonts w:ascii="Times New Roman" w:eastAsia="仿宋_GB2312" w:hAnsi="Times New Roman" w:hint="eastAsia"/>
          <w:sz w:val="32"/>
          <w:szCs w:val="32"/>
        </w:rPr>
        <w:t>”系统平台）</w:t>
      </w:r>
      <w:r>
        <w:rPr>
          <w:rFonts w:ascii="Times New Roman" w:eastAsia="仿宋_GB2312" w:hAnsi="Times New Roman" w:hint="eastAsia"/>
          <w:sz w:val="32"/>
          <w:szCs w:val="32"/>
        </w:rPr>
        <w:t>省级牵头单位有关负责人和相关</w:t>
      </w:r>
      <w:r>
        <w:rPr>
          <w:rFonts w:ascii="Times New Roman" w:eastAsia="仿宋_GB2312" w:hAnsi="Times New Roman" w:hint="eastAsia"/>
          <w:sz w:val="32"/>
          <w:szCs w:val="32"/>
        </w:rPr>
        <w:t>领域专家组成评委组，组织开展评审，于</w:t>
      </w:r>
      <w:r>
        <w:rPr>
          <w:rFonts w:ascii="Times New Roman" w:eastAsia="仿宋_GB2312" w:hAnsi="Times New Roman" w:hint="eastAsia"/>
          <w:sz w:val="32"/>
          <w:szCs w:val="32"/>
        </w:rPr>
        <w:t>12</w:t>
      </w:r>
      <w:r>
        <w:rPr>
          <w:rFonts w:ascii="Times New Roman" w:eastAsia="仿宋_GB2312" w:hAnsi="Times New Roman" w:hint="eastAsia"/>
          <w:sz w:val="32"/>
          <w:szCs w:val="32"/>
        </w:rPr>
        <w:t>月</w:t>
      </w:r>
      <w:r>
        <w:rPr>
          <w:rFonts w:ascii="Times New Roman" w:eastAsia="仿宋_GB2312" w:hAnsi="Times New Roman" w:hint="eastAsia"/>
          <w:sz w:val="32"/>
          <w:szCs w:val="32"/>
        </w:rPr>
        <w:t>10</w:t>
      </w:r>
      <w:r>
        <w:rPr>
          <w:rFonts w:ascii="Times New Roman" w:eastAsia="仿宋_GB2312" w:hAnsi="Times New Roman" w:hint="eastAsia"/>
          <w:sz w:val="32"/>
          <w:szCs w:val="32"/>
        </w:rPr>
        <w:t>日前形成项目</w:t>
      </w:r>
      <w:r>
        <w:rPr>
          <w:rFonts w:ascii="Times New Roman" w:eastAsia="仿宋_GB2312" w:hAnsi="Times New Roman" w:hint="eastAsia"/>
          <w:sz w:val="32"/>
          <w:szCs w:val="32"/>
        </w:rPr>
        <w:t>入围</w:t>
      </w:r>
      <w:r>
        <w:rPr>
          <w:rFonts w:ascii="Times New Roman" w:eastAsia="仿宋_GB2312" w:hAnsi="Times New Roman" w:hint="eastAsia"/>
          <w:sz w:val="32"/>
          <w:szCs w:val="32"/>
        </w:rPr>
        <w:lastRenderedPageBreak/>
        <w:t>建议名单。</w:t>
      </w: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（四）省委改革委研究</w:t>
      </w:r>
      <w:r>
        <w:rPr>
          <w:rFonts w:ascii="Times New Roman" w:eastAsia="仿宋_GB2312" w:hAnsi="Times New Roman" w:hint="eastAsia"/>
          <w:sz w:val="32"/>
          <w:szCs w:val="32"/>
        </w:rPr>
        <w:t>。省委改革办将入围建议名单上报省委改革委，省委改革委研究确定拟表彰名单。</w:t>
      </w: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（五）公示</w:t>
      </w:r>
      <w:r>
        <w:rPr>
          <w:rFonts w:ascii="Times New Roman" w:eastAsia="仿宋_GB2312" w:hAnsi="Times New Roman" w:hint="eastAsia"/>
          <w:sz w:val="32"/>
          <w:szCs w:val="32"/>
        </w:rPr>
        <w:t>。省委改革办将拟表彰名单在“浙里改”微信公众号公示</w:t>
      </w:r>
      <w:r>
        <w:rPr>
          <w:rFonts w:ascii="Times New Roman" w:eastAsia="仿宋_GB2312" w:hAnsi="Times New Roman" w:hint="eastAsia"/>
          <w:sz w:val="32"/>
          <w:szCs w:val="32"/>
        </w:rPr>
        <w:t>7</w:t>
      </w:r>
      <w:r>
        <w:rPr>
          <w:rFonts w:ascii="Times New Roman" w:eastAsia="仿宋_GB2312" w:hAnsi="Times New Roman" w:hint="eastAsia"/>
          <w:sz w:val="32"/>
          <w:szCs w:val="32"/>
        </w:rPr>
        <w:t>天，公示结束后将有关情况上</w:t>
      </w:r>
      <w:r>
        <w:rPr>
          <w:rFonts w:ascii="Times New Roman" w:eastAsia="仿宋_GB2312" w:hAnsi="Times New Roman" w:hint="eastAsia"/>
          <w:sz w:val="32"/>
          <w:szCs w:val="32"/>
        </w:rPr>
        <w:t>报省委改革委审定。</w:t>
      </w: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楷体_GB2312" w:eastAsia="楷体_GB2312" w:hAnsi="楷体_GB2312" w:cs="楷体_GB2312" w:hint="eastAsia"/>
          <w:sz w:val="32"/>
          <w:szCs w:val="32"/>
        </w:rPr>
        <w:t>（六）表彰</w:t>
      </w:r>
      <w:r>
        <w:rPr>
          <w:rFonts w:ascii="Times New Roman" w:eastAsia="仿宋_GB2312" w:hAnsi="Times New Roman" w:hint="eastAsia"/>
          <w:sz w:val="32"/>
          <w:szCs w:val="32"/>
        </w:rPr>
        <w:t>。获奖名单以省委改革委名义发文表彰，并根据《浙江省改革突破奖评选办法（试行）》有关规定进行结果运用。</w:t>
      </w:r>
    </w:p>
    <w:p w:rsidR="000716D1" w:rsidRDefault="008A06D5">
      <w:pPr>
        <w:adjustRightInd w:val="0"/>
        <w:snapToGrid w:val="0"/>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三、纪律要求</w:t>
      </w: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严肃评选纪律，申报单位以及评选工作相关人员存在弄虚作假、徇私舞弊等违规违纪行为的，将依规依纪严肃追究责任。</w:t>
      </w:r>
    </w:p>
    <w:p w:rsidR="000716D1" w:rsidRDefault="000716D1">
      <w:pPr>
        <w:adjustRightInd w:val="0"/>
        <w:snapToGrid w:val="0"/>
        <w:spacing w:line="579" w:lineRule="exact"/>
        <w:ind w:firstLineChars="200" w:firstLine="640"/>
        <w:rPr>
          <w:rFonts w:ascii="Times New Roman" w:eastAsia="仿宋_GB2312" w:hAnsi="Times New Roman"/>
          <w:sz w:val="32"/>
          <w:szCs w:val="32"/>
        </w:rPr>
      </w:pP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1.</w:t>
      </w:r>
      <w:r>
        <w:rPr>
          <w:rFonts w:ascii="Times New Roman" w:eastAsia="仿宋_GB2312" w:hAnsi="Times New Roman" w:hint="eastAsia"/>
          <w:sz w:val="32"/>
          <w:szCs w:val="32"/>
        </w:rPr>
        <w:t>改革突破奖项目评价标准</w:t>
      </w: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2.</w:t>
      </w:r>
      <w:r>
        <w:rPr>
          <w:rFonts w:ascii="Times New Roman" w:eastAsia="仿宋_GB2312" w:hAnsi="Times New Roman" w:hint="eastAsia"/>
          <w:sz w:val="32"/>
          <w:szCs w:val="32"/>
        </w:rPr>
        <w:t>改革突破奖项目申报表</w:t>
      </w: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3.</w:t>
      </w:r>
      <w:r>
        <w:rPr>
          <w:rFonts w:ascii="Times New Roman" w:eastAsia="仿宋_GB2312" w:hAnsi="Times New Roman" w:hint="eastAsia"/>
          <w:sz w:val="32"/>
          <w:szCs w:val="32"/>
        </w:rPr>
        <w:t>改革突破奖申报项目汇总表</w:t>
      </w:r>
    </w:p>
    <w:p w:rsidR="000716D1" w:rsidRDefault="008A06D5">
      <w:pPr>
        <w:adjustRightInd w:val="0"/>
        <w:snapToGrid w:val="0"/>
        <w:spacing w:line="579" w:lineRule="exact"/>
        <w:ind w:firstLine="640"/>
        <w:rPr>
          <w:rFonts w:ascii="Times New Roman" w:eastAsia="仿宋_GB2312" w:hAnsi="Times New Roman"/>
          <w:sz w:val="32"/>
          <w:szCs w:val="32"/>
        </w:rPr>
      </w:pPr>
      <w:r>
        <w:rPr>
          <w:rFonts w:ascii="Times New Roman" w:eastAsia="仿宋_GB2312" w:hAnsi="Times New Roman" w:hint="eastAsia"/>
          <w:sz w:val="32"/>
          <w:szCs w:val="32"/>
        </w:rPr>
        <w:t>联系人：贾新波</w:t>
      </w:r>
      <w:r>
        <w:rPr>
          <w:rFonts w:ascii="Times New Roman" w:eastAsia="仿宋_GB2312" w:hAnsi="Times New Roman" w:hint="eastAsia"/>
          <w:sz w:val="32"/>
          <w:szCs w:val="32"/>
        </w:rPr>
        <w:t xml:space="preserve"> 81050674  </w:t>
      </w:r>
      <w:r>
        <w:rPr>
          <w:rFonts w:ascii="Times New Roman" w:eastAsia="仿宋_GB2312" w:hAnsi="Times New Roman" w:hint="eastAsia"/>
          <w:sz w:val="32"/>
          <w:szCs w:val="32"/>
        </w:rPr>
        <w:t>喻超</w:t>
      </w:r>
      <w:r>
        <w:rPr>
          <w:rFonts w:ascii="Times New Roman" w:eastAsia="仿宋_GB2312" w:hAnsi="Times New Roman" w:hint="eastAsia"/>
          <w:sz w:val="32"/>
          <w:szCs w:val="32"/>
        </w:rPr>
        <w:t xml:space="preserve"> 87050423</w:t>
      </w:r>
    </w:p>
    <w:p w:rsidR="000716D1" w:rsidRDefault="008A06D5">
      <w:pPr>
        <w:adjustRightInd w:val="0"/>
        <w:snapToGrid w:val="0"/>
        <w:spacing w:line="579"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（申报表、汇总表</w:t>
      </w:r>
      <w:r>
        <w:rPr>
          <w:rFonts w:ascii="Times New Roman" w:eastAsia="仿宋_GB2312" w:hAnsi="Times New Roman"/>
          <w:sz w:val="32"/>
          <w:szCs w:val="32"/>
        </w:rPr>
        <w:t>盖章扫描</w:t>
      </w:r>
      <w:r>
        <w:rPr>
          <w:rFonts w:ascii="Times New Roman" w:eastAsia="仿宋_GB2312" w:hAnsi="Times New Roman"/>
          <w:sz w:val="32"/>
          <w:szCs w:val="32"/>
        </w:rPr>
        <w:t>PDF</w:t>
      </w:r>
      <w:r>
        <w:rPr>
          <w:rFonts w:ascii="Times New Roman" w:eastAsia="仿宋_GB2312" w:hAnsi="Times New Roman" w:hint="eastAsia"/>
          <w:sz w:val="32"/>
          <w:szCs w:val="32"/>
        </w:rPr>
        <w:t>版和</w:t>
      </w:r>
      <w:r>
        <w:rPr>
          <w:rFonts w:ascii="Times New Roman" w:eastAsia="仿宋_GB2312" w:hAnsi="Times New Roman" w:hint="eastAsia"/>
          <w:sz w:val="32"/>
          <w:szCs w:val="32"/>
        </w:rPr>
        <w:t>Word</w:t>
      </w:r>
      <w:r>
        <w:rPr>
          <w:rFonts w:ascii="Times New Roman" w:eastAsia="仿宋_GB2312" w:hAnsi="Times New Roman" w:hint="eastAsia"/>
          <w:sz w:val="32"/>
          <w:szCs w:val="32"/>
        </w:rPr>
        <w:t>电子版统一通过浙政钉发送给贾新波）</w:t>
      </w:r>
    </w:p>
    <w:p w:rsidR="000716D1" w:rsidRDefault="000716D1">
      <w:pPr>
        <w:pStyle w:val="a0"/>
        <w:spacing w:line="579" w:lineRule="exact"/>
      </w:pPr>
    </w:p>
    <w:p w:rsidR="000716D1" w:rsidRDefault="000716D1">
      <w:pPr>
        <w:pStyle w:val="a0"/>
        <w:spacing w:line="579" w:lineRule="exact"/>
      </w:pPr>
    </w:p>
    <w:p w:rsidR="000716D1" w:rsidRDefault="008A06D5">
      <w:pPr>
        <w:adjustRightInd w:val="0"/>
        <w:snapToGrid w:val="0"/>
        <w:spacing w:line="579" w:lineRule="exact"/>
        <w:ind w:firstLineChars="900" w:firstLine="2880"/>
        <w:rPr>
          <w:rFonts w:ascii="Times New Roman" w:eastAsia="仿宋_GB2312" w:hAnsi="Times New Roman"/>
          <w:sz w:val="32"/>
          <w:szCs w:val="32"/>
        </w:rPr>
      </w:pPr>
      <w:r>
        <w:rPr>
          <w:rFonts w:ascii="Times New Roman" w:eastAsia="仿宋_GB2312" w:hAnsi="Times New Roman" w:hint="eastAsia"/>
          <w:sz w:val="32"/>
          <w:szCs w:val="32"/>
        </w:rPr>
        <w:t>中共浙江省委全面深化改革委员会办公室</w:t>
      </w:r>
    </w:p>
    <w:p w:rsidR="000716D1" w:rsidRDefault="008A06D5">
      <w:pPr>
        <w:adjustRightInd w:val="0"/>
        <w:snapToGrid w:val="0"/>
        <w:spacing w:line="579" w:lineRule="exact"/>
        <w:ind w:firstLineChars="1400" w:firstLine="4480"/>
        <w:rPr>
          <w:rFonts w:ascii="Times New Roman" w:eastAsia="仿宋_GB2312" w:hAnsi="Times New Roman"/>
          <w:sz w:val="32"/>
          <w:szCs w:val="32"/>
        </w:rPr>
        <w:sectPr w:rsidR="000716D1">
          <w:footerReference w:type="default" r:id="rId7"/>
          <w:pgSz w:w="11906" w:h="16838"/>
          <w:pgMar w:top="2098" w:right="1417" w:bottom="1984" w:left="1587" w:header="851" w:footer="1191" w:gutter="0"/>
          <w:pgNumType w:start="2"/>
          <w:cols w:space="720"/>
          <w:docGrid w:type="lines" w:linePitch="312"/>
        </w:sectPr>
      </w:pP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hint="eastAsia"/>
          <w:sz w:val="32"/>
          <w:szCs w:val="32"/>
        </w:rPr>
        <w:t>11</w:t>
      </w:r>
      <w:r>
        <w:rPr>
          <w:rFonts w:ascii="Times New Roman" w:eastAsia="仿宋_GB2312" w:hAnsi="Times New Roman" w:hint="eastAsia"/>
          <w:sz w:val="32"/>
          <w:szCs w:val="32"/>
        </w:rPr>
        <w:t>月</w:t>
      </w:r>
      <w:r>
        <w:rPr>
          <w:rFonts w:ascii="Times New Roman" w:eastAsia="仿宋_GB2312" w:hAnsi="Times New Roman" w:hint="eastAsia"/>
          <w:sz w:val="32"/>
          <w:szCs w:val="32"/>
        </w:rPr>
        <w:t>7</w:t>
      </w:r>
      <w:r>
        <w:rPr>
          <w:rFonts w:ascii="Times New Roman" w:eastAsia="仿宋_GB2312" w:hAnsi="Times New Roman" w:hint="eastAsia"/>
          <w:sz w:val="32"/>
          <w:szCs w:val="32"/>
        </w:rPr>
        <w:t>日</w:t>
      </w:r>
    </w:p>
    <w:p w:rsidR="000716D1" w:rsidRDefault="008A06D5">
      <w:pPr>
        <w:adjustRightInd w:val="0"/>
        <w:snapToGrid w:val="0"/>
        <w:spacing w:beforeLines="50" w:before="156" w:afterLines="50" w:after="156" w:line="360" w:lineRule="auto"/>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1</w:t>
      </w:r>
    </w:p>
    <w:p w:rsidR="000716D1" w:rsidRDefault="008A06D5">
      <w:pPr>
        <w:pStyle w:val="a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改革突破奖项目评价标准</w:t>
      </w:r>
    </w:p>
    <w:p w:rsidR="000716D1" w:rsidRDefault="000716D1">
      <w:pPr>
        <w:pStyle w:val="a0"/>
        <w:spacing w:line="400" w:lineRule="exact"/>
        <w:jc w:val="center"/>
        <w:rPr>
          <w:rFonts w:ascii="方正小标宋简体" w:eastAsia="方正小标宋简体" w:hAnsi="方正小标宋简体" w:cs="方正小标宋简体"/>
          <w:sz w:val="44"/>
          <w:szCs w:val="44"/>
        </w:rPr>
      </w:pPr>
    </w:p>
    <w:tbl>
      <w:tblPr>
        <w:tblStyle w:val="a6"/>
        <w:tblW w:w="8600" w:type="dxa"/>
        <w:tblInd w:w="0" w:type="dxa"/>
        <w:tblLayout w:type="fixed"/>
        <w:tblCellMar>
          <w:top w:w="0" w:type="dxa"/>
          <w:left w:w="108" w:type="dxa"/>
          <w:bottom w:w="0" w:type="dxa"/>
          <w:right w:w="108" w:type="dxa"/>
        </w:tblCellMar>
        <w:tblLook w:val="04A0" w:firstRow="1" w:lastRow="0" w:firstColumn="1" w:lastColumn="0" w:noHBand="0" w:noVBand="1"/>
      </w:tblPr>
      <w:tblGrid>
        <w:gridCol w:w="1411"/>
        <w:gridCol w:w="2250"/>
        <w:gridCol w:w="4939"/>
      </w:tblGrid>
      <w:tr w:rsidR="000716D1">
        <w:trPr>
          <w:trHeight w:val="902"/>
        </w:trPr>
        <w:tc>
          <w:tcPr>
            <w:tcW w:w="1411" w:type="dxa"/>
            <w:vAlign w:val="center"/>
          </w:tcPr>
          <w:p w:rsidR="000716D1" w:rsidRDefault="008A06D5">
            <w:pPr>
              <w:adjustRightInd w:val="0"/>
              <w:snapToGrid w:val="0"/>
              <w:jc w:val="center"/>
              <w:rPr>
                <w:rFonts w:ascii="黑体" w:eastAsia="黑体" w:hAnsi="黑体" w:cs="黑体"/>
                <w:sz w:val="28"/>
                <w:szCs w:val="28"/>
              </w:rPr>
            </w:pPr>
            <w:r>
              <w:rPr>
                <w:rFonts w:ascii="黑体" w:eastAsia="黑体" w:hAnsi="黑体" w:cs="黑体" w:hint="eastAsia"/>
                <w:sz w:val="28"/>
                <w:szCs w:val="28"/>
              </w:rPr>
              <w:t>评价维度</w:t>
            </w:r>
          </w:p>
        </w:tc>
        <w:tc>
          <w:tcPr>
            <w:tcW w:w="2250" w:type="dxa"/>
            <w:vAlign w:val="center"/>
          </w:tcPr>
          <w:p w:rsidR="000716D1" w:rsidRDefault="008A06D5">
            <w:pPr>
              <w:adjustRightInd w:val="0"/>
              <w:snapToGrid w:val="0"/>
              <w:jc w:val="center"/>
              <w:rPr>
                <w:rFonts w:ascii="黑体" w:eastAsia="黑体" w:hAnsi="黑体" w:cs="黑体"/>
                <w:sz w:val="28"/>
                <w:szCs w:val="28"/>
              </w:rPr>
            </w:pPr>
            <w:r>
              <w:rPr>
                <w:rFonts w:ascii="黑体" w:eastAsia="黑体" w:hAnsi="黑体" w:cs="黑体" w:hint="eastAsia"/>
                <w:sz w:val="28"/>
                <w:szCs w:val="28"/>
              </w:rPr>
              <w:t>评价指标</w:t>
            </w:r>
          </w:p>
        </w:tc>
        <w:tc>
          <w:tcPr>
            <w:tcW w:w="4939" w:type="dxa"/>
            <w:vAlign w:val="center"/>
          </w:tcPr>
          <w:p w:rsidR="000716D1" w:rsidRDefault="008A06D5">
            <w:pPr>
              <w:adjustRightInd w:val="0"/>
              <w:snapToGrid w:val="0"/>
              <w:jc w:val="center"/>
              <w:rPr>
                <w:rFonts w:ascii="黑体" w:eastAsia="黑体" w:hAnsi="黑体" w:cs="黑体"/>
                <w:sz w:val="28"/>
                <w:szCs w:val="28"/>
              </w:rPr>
            </w:pPr>
            <w:r>
              <w:rPr>
                <w:rFonts w:ascii="黑体" w:eastAsia="黑体" w:hAnsi="黑体" w:cs="黑体" w:hint="eastAsia"/>
                <w:sz w:val="28"/>
                <w:szCs w:val="28"/>
              </w:rPr>
              <w:t>具体标准</w:t>
            </w:r>
          </w:p>
        </w:tc>
      </w:tr>
      <w:tr w:rsidR="000716D1">
        <w:trPr>
          <w:trHeight w:val="755"/>
        </w:trPr>
        <w:tc>
          <w:tcPr>
            <w:tcW w:w="1411" w:type="dxa"/>
            <w:vMerge w:val="restart"/>
            <w:vAlign w:val="center"/>
          </w:tcPr>
          <w:p w:rsidR="000716D1" w:rsidRDefault="008A06D5">
            <w:pPr>
              <w:adjustRightInd w:val="0"/>
              <w:snapToGrid w:val="0"/>
              <w:jc w:val="center"/>
              <w:rPr>
                <w:rFonts w:ascii="Times New Roman" w:eastAsia="仿宋_GB2312" w:hAnsi="Times New Roman"/>
                <w:b/>
                <w:bCs/>
                <w:sz w:val="28"/>
                <w:szCs w:val="28"/>
                <w:lang w:bidi="zh-TW"/>
              </w:rPr>
            </w:pPr>
            <w:r>
              <w:rPr>
                <w:rFonts w:ascii="Times New Roman" w:eastAsia="仿宋_GB2312" w:hAnsi="Times New Roman" w:hint="eastAsia"/>
                <w:b/>
                <w:bCs/>
                <w:sz w:val="28"/>
                <w:szCs w:val="28"/>
                <w:lang w:bidi="zh-TW"/>
              </w:rPr>
              <w:t>需求</w:t>
            </w:r>
          </w:p>
          <w:p w:rsidR="000716D1" w:rsidRDefault="008A06D5">
            <w:pPr>
              <w:adjustRightInd w:val="0"/>
              <w:snapToGrid w:val="0"/>
              <w:jc w:val="center"/>
              <w:rPr>
                <w:rFonts w:ascii="Times New Roman" w:eastAsia="仿宋_GB2312" w:hAnsi="Times New Roman"/>
                <w:b/>
                <w:bCs/>
                <w:sz w:val="28"/>
                <w:szCs w:val="28"/>
                <w:lang w:bidi="zh-TW"/>
              </w:rPr>
            </w:pPr>
            <w:r>
              <w:rPr>
                <w:rFonts w:ascii="Times New Roman" w:eastAsia="仿宋_GB2312" w:hAnsi="Times New Roman"/>
                <w:b/>
                <w:bCs/>
                <w:sz w:val="28"/>
                <w:szCs w:val="28"/>
                <w:lang w:bidi="zh-TW"/>
              </w:rPr>
              <w:t>重要性</w:t>
            </w:r>
          </w:p>
          <w:p w:rsidR="000716D1" w:rsidRDefault="008A06D5">
            <w:pPr>
              <w:adjustRightInd w:val="0"/>
              <w:snapToGrid w:val="0"/>
              <w:jc w:val="center"/>
              <w:rPr>
                <w:rFonts w:ascii="Times New Roman" w:eastAsia="仿宋_GB2312" w:hAnsi="Times New Roman"/>
                <w:b/>
                <w:bCs/>
                <w:sz w:val="28"/>
                <w:szCs w:val="28"/>
                <w:lang w:bidi="zh-TW"/>
              </w:rPr>
            </w:pPr>
            <w:r>
              <w:rPr>
                <w:rFonts w:ascii="Times New Roman" w:eastAsia="仿宋_GB2312" w:hAnsi="Times New Roman"/>
                <w:b/>
                <w:bCs/>
                <w:sz w:val="28"/>
                <w:szCs w:val="28"/>
                <w:lang w:bidi="zh-TW"/>
              </w:rPr>
              <w:t>（</w:t>
            </w:r>
            <w:r>
              <w:rPr>
                <w:rFonts w:ascii="Times New Roman" w:eastAsia="仿宋_GB2312" w:hAnsi="Times New Roman"/>
                <w:b/>
                <w:bCs/>
                <w:sz w:val="28"/>
                <w:szCs w:val="28"/>
                <w:lang w:bidi="zh-TW"/>
              </w:rPr>
              <w:t>15</w:t>
            </w:r>
            <w:r>
              <w:rPr>
                <w:rFonts w:ascii="Times New Roman" w:eastAsia="仿宋_GB2312" w:hAnsi="Times New Roman"/>
                <w:b/>
                <w:bCs/>
                <w:sz w:val="28"/>
                <w:szCs w:val="28"/>
                <w:lang w:bidi="zh-TW"/>
              </w:rPr>
              <w:t>分）</w:t>
            </w:r>
          </w:p>
        </w:tc>
        <w:tc>
          <w:tcPr>
            <w:tcW w:w="2250" w:type="dxa"/>
            <w:vAlign w:val="center"/>
          </w:tcPr>
          <w:p w:rsidR="000716D1" w:rsidRDefault="008A06D5">
            <w:pPr>
              <w:adjustRightInd w:val="0"/>
              <w:snapToGrid w:val="0"/>
              <w:jc w:val="center"/>
              <w:rPr>
                <w:rFonts w:ascii="Times New Roman" w:eastAsia="仿宋_GB2312" w:hAnsi="Times New Roman"/>
                <w:b/>
                <w:bCs/>
                <w:color w:val="000000"/>
                <w:sz w:val="28"/>
                <w:szCs w:val="28"/>
              </w:rPr>
            </w:pPr>
            <w:r>
              <w:rPr>
                <w:rFonts w:ascii="Times New Roman" w:eastAsia="仿宋_GB2312" w:hAnsi="Times New Roman"/>
                <w:color w:val="000000"/>
                <w:sz w:val="24"/>
              </w:rPr>
              <w:t>聚焦上级部署</w:t>
            </w:r>
          </w:p>
        </w:tc>
        <w:tc>
          <w:tcPr>
            <w:tcW w:w="4939" w:type="dxa"/>
            <w:vAlign w:val="center"/>
          </w:tcPr>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根据贯彻落实党中央国务院和省委省政府决策部署情况赋分</w:t>
            </w:r>
          </w:p>
        </w:tc>
      </w:tr>
      <w:tr w:rsidR="000716D1">
        <w:trPr>
          <w:trHeight w:val="1680"/>
        </w:trPr>
        <w:tc>
          <w:tcPr>
            <w:tcW w:w="1411" w:type="dxa"/>
            <w:vMerge/>
            <w:vAlign w:val="center"/>
          </w:tcPr>
          <w:p w:rsidR="000716D1" w:rsidRDefault="000716D1">
            <w:pPr>
              <w:adjustRightInd w:val="0"/>
              <w:snapToGrid w:val="0"/>
              <w:jc w:val="center"/>
              <w:rPr>
                <w:rFonts w:ascii="Times New Roman" w:eastAsia="仿宋_GB2312" w:hAnsi="Times New Roman"/>
                <w:b/>
                <w:bCs/>
                <w:sz w:val="28"/>
                <w:szCs w:val="28"/>
              </w:rPr>
            </w:pPr>
          </w:p>
        </w:tc>
        <w:tc>
          <w:tcPr>
            <w:tcW w:w="2250" w:type="dxa"/>
            <w:vAlign w:val="center"/>
          </w:tcPr>
          <w:p w:rsidR="000716D1" w:rsidRDefault="008A06D5">
            <w:pPr>
              <w:adjustRightInd w:val="0"/>
              <w:snapToGrid w:val="0"/>
              <w:jc w:val="center"/>
              <w:rPr>
                <w:rFonts w:ascii="Times New Roman" w:eastAsia="仿宋_GB2312" w:hAnsi="Times New Roman"/>
                <w:color w:val="000000"/>
                <w:sz w:val="24"/>
              </w:rPr>
            </w:pPr>
            <w:r>
              <w:rPr>
                <w:rFonts w:ascii="Times New Roman" w:eastAsia="仿宋_GB2312" w:hAnsi="Times New Roman"/>
                <w:color w:val="000000"/>
                <w:sz w:val="24"/>
              </w:rPr>
              <w:t>聚焦发展所需、</w:t>
            </w:r>
          </w:p>
          <w:p w:rsidR="000716D1" w:rsidRDefault="008A06D5">
            <w:pPr>
              <w:adjustRightInd w:val="0"/>
              <w:snapToGrid w:val="0"/>
              <w:jc w:val="center"/>
              <w:rPr>
                <w:rFonts w:ascii="Times New Roman" w:eastAsia="仿宋_GB2312" w:hAnsi="Times New Roman"/>
                <w:color w:val="000000"/>
                <w:sz w:val="24"/>
              </w:rPr>
            </w:pPr>
            <w:r>
              <w:rPr>
                <w:rFonts w:ascii="Times New Roman" w:eastAsia="仿宋_GB2312" w:hAnsi="Times New Roman"/>
                <w:color w:val="000000"/>
                <w:sz w:val="24"/>
              </w:rPr>
              <w:t>群众所盼</w:t>
            </w:r>
          </w:p>
        </w:tc>
        <w:tc>
          <w:tcPr>
            <w:tcW w:w="4939" w:type="dxa"/>
            <w:vAlign w:val="center"/>
          </w:tcPr>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根据解决以下方面重大需求</w:t>
            </w:r>
            <w:r>
              <w:rPr>
                <w:rFonts w:ascii="Times New Roman" w:eastAsia="仿宋_GB2312" w:hAnsi="Times New Roman" w:hint="eastAsia"/>
                <w:color w:val="000000"/>
                <w:sz w:val="24"/>
              </w:rPr>
              <w:t>情况</w:t>
            </w:r>
            <w:r>
              <w:rPr>
                <w:rFonts w:ascii="Times New Roman" w:eastAsia="仿宋_GB2312" w:hAnsi="Times New Roman"/>
                <w:color w:val="000000"/>
                <w:sz w:val="24"/>
              </w:rPr>
              <w:t>赋分：</w:t>
            </w:r>
          </w:p>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1.</w:t>
            </w:r>
            <w:r>
              <w:rPr>
                <w:rFonts w:ascii="Times New Roman" w:eastAsia="仿宋_GB2312" w:hAnsi="Times New Roman"/>
                <w:color w:val="000000"/>
                <w:sz w:val="24"/>
              </w:rPr>
              <w:t>解决群众期盼的热点难点问题</w:t>
            </w:r>
          </w:p>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2.</w:t>
            </w:r>
            <w:r>
              <w:rPr>
                <w:rFonts w:ascii="Times New Roman" w:eastAsia="仿宋_GB2312" w:hAnsi="Times New Roman"/>
                <w:color w:val="000000"/>
                <w:sz w:val="24"/>
              </w:rPr>
              <w:t>解决企业发展面临的共性需求</w:t>
            </w:r>
          </w:p>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3.</w:t>
            </w:r>
            <w:r>
              <w:rPr>
                <w:rFonts w:ascii="Times New Roman" w:eastAsia="仿宋_GB2312" w:hAnsi="Times New Roman"/>
                <w:color w:val="000000"/>
                <w:sz w:val="24"/>
              </w:rPr>
              <w:t>提升各级各部门治理效能</w:t>
            </w:r>
          </w:p>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4.</w:t>
            </w:r>
            <w:r>
              <w:rPr>
                <w:rFonts w:ascii="Times New Roman" w:eastAsia="仿宋_GB2312" w:hAnsi="Times New Roman"/>
                <w:color w:val="000000"/>
                <w:sz w:val="24"/>
              </w:rPr>
              <w:t>防范化解重大风险隐患</w:t>
            </w:r>
          </w:p>
        </w:tc>
      </w:tr>
      <w:tr w:rsidR="000716D1">
        <w:trPr>
          <w:trHeight w:val="733"/>
        </w:trPr>
        <w:tc>
          <w:tcPr>
            <w:tcW w:w="1411" w:type="dxa"/>
            <w:vMerge w:val="restart"/>
            <w:vAlign w:val="center"/>
          </w:tcPr>
          <w:p w:rsidR="000716D1" w:rsidRDefault="008A06D5">
            <w:pPr>
              <w:adjustRightInd w:val="0"/>
              <w:snapToGrid w:val="0"/>
              <w:jc w:val="center"/>
              <w:rPr>
                <w:rFonts w:ascii="Times New Roman" w:eastAsia="仿宋_GB2312" w:hAnsi="Times New Roman"/>
                <w:b/>
                <w:bCs/>
                <w:sz w:val="28"/>
                <w:szCs w:val="28"/>
                <w:lang w:bidi="zh-TW"/>
              </w:rPr>
            </w:pPr>
            <w:r>
              <w:rPr>
                <w:rFonts w:ascii="Times New Roman" w:eastAsia="仿宋_GB2312" w:hAnsi="Times New Roman" w:hint="eastAsia"/>
                <w:b/>
                <w:bCs/>
                <w:sz w:val="28"/>
                <w:szCs w:val="28"/>
                <w:lang w:bidi="zh-TW"/>
              </w:rPr>
              <w:t>内容</w:t>
            </w:r>
          </w:p>
          <w:p w:rsidR="000716D1" w:rsidRDefault="008A06D5">
            <w:pPr>
              <w:adjustRightInd w:val="0"/>
              <w:snapToGrid w:val="0"/>
              <w:jc w:val="center"/>
              <w:rPr>
                <w:rFonts w:ascii="Times New Roman" w:eastAsia="仿宋_GB2312" w:hAnsi="Times New Roman"/>
                <w:b/>
                <w:bCs/>
                <w:sz w:val="28"/>
                <w:szCs w:val="28"/>
                <w:lang w:bidi="zh-TW"/>
              </w:rPr>
            </w:pPr>
            <w:r>
              <w:rPr>
                <w:rFonts w:ascii="Times New Roman" w:eastAsia="仿宋_GB2312" w:hAnsi="Times New Roman" w:hint="eastAsia"/>
                <w:b/>
                <w:bCs/>
                <w:sz w:val="28"/>
                <w:szCs w:val="28"/>
                <w:lang w:bidi="zh-TW"/>
              </w:rPr>
              <w:t>创新性</w:t>
            </w:r>
            <w:r>
              <w:rPr>
                <w:rFonts w:ascii="Times New Roman" w:eastAsia="仿宋_GB2312" w:hAnsi="Times New Roman"/>
                <w:b/>
                <w:bCs/>
                <w:sz w:val="28"/>
                <w:szCs w:val="28"/>
                <w:lang w:bidi="zh-TW"/>
              </w:rPr>
              <w:t>（</w:t>
            </w:r>
            <w:r>
              <w:rPr>
                <w:rFonts w:ascii="Times New Roman" w:eastAsia="仿宋_GB2312" w:hAnsi="Times New Roman" w:hint="eastAsia"/>
                <w:b/>
                <w:bCs/>
                <w:sz w:val="28"/>
                <w:szCs w:val="28"/>
                <w:lang w:bidi="zh-TW"/>
              </w:rPr>
              <w:t>40</w:t>
            </w:r>
            <w:r>
              <w:rPr>
                <w:rFonts w:ascii="Times New Roman" w:eastAsia="仿宋_GB2312" w:hAnsi="Times New Roman"/>
                <w:b/>
                <w:bCs/>
                <w:sz w:val="28"/>
                <w:szCs w:val="28"/>
                <w:lang w:bidi="zh-TW"/>
              </w:rPr>
              <w:t>分）</w:t>
            </w:r>
          </w:p>
        </w:tc>
        <w:tc>
          <w:tcPr>
            <w:tcW w:w="2250" w:type="dxa"/>
            <w:vAlign w:val="center"/>
          </w:tcPr>
          <w:p w:rsidR="000716D1" w:rsidRDefault="008A06D5">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应用开发</w:t>
            </w:r>
          </w:p>
        </w:tc>
        <w:tc>
          <w:tcPr>
            <w:tcW w:w="4939" w:type="dxa"/>
            <w:vAlign w:val="center"/>
          </w:tcPr>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根据数字化技术</w:t>
            </w:r>
            <w:r>
              <w:rPr>
                <w:rFonts w:ascii="Times New Roman" w:eastAsia="仿宋_GB2312" w:hAnsi="Times New Roman" w:hint="eastAsia"/>
                <w:color w:val="000000"/>
                <w:sz w:val="24"/>
              </w:rPr>
              <w:t>手段</w:t>
            </w:r>
            <w:r>
              <w:rPr>
                <w:rFonts w:ascii="Times New Roman" w:eastAsia="仿宋_GB2312" w:hAnsi="Times New Roman"/>
                <w:color w:val="000000"/>
                <w:sz w:val="24"/>
              </w:rPr>
              <w:t>运用、</w:t>
            </w:r>
            <w:r>
              <w:rPr>
                <w:rFonts w:ascii="Times New Roman" w:eastAsia="仿宋_GB2312" w:hAnsi="Times New Roman" w:hint="eastAsia"/>
                <w:color w:val="000000"/>
                <w:sz w:val="24"/>
              </w:rPr>
              <w:t>重大应用开发、数据资源利用</w:t>
            </w:r>
            <w:r>
              <w:rPr>
                <w:rFonts w:ascii="Times New Roman" w:eastAsia="仿宋_GB2312" w:hAnsi="Times New Roman"/>
                <w:color w:val="000000"/>
                <w:sz w:val="24"/>
              </w:rPr>
              <w:t>等情况赋分</w:t>
            </w:r>
          </w:p>
        </w:tc>
      </w:tr>
      <w:tr w:rsidR="000716D1">
        <w:trPr>
          <w:trHeight w:val="733"/>
        </w:trPr>
        <w:tc>
          <w:tcPr>
            <w:tcW w:w="1411" w:type="dxa"/>
            <w:vMerge/>
            <w:vAlign w:val="center"/>
          </w:tcPr>
          <w:p w:rsidR="000716D1" w:rsidRDefault="000716D1">
            <w:pPr>
              <w:adjustRightInd w:val="0"/>
              <w:snapToGrid w:val="0"/>
              <w:jc w:val="center"/>
              <w:rPr>
                <w:rFonts w:ascii="Times New Roman" w:eastAsia="仿宋_GB2312" w:hAnsi="Times New Roman"/>
                <w:b/>
                <w:bCs/>
                <w:sz w:val="28"/>
                <w:szCs w:val="28"/>
                <w:lang w:bidi="zh-TW"/>
              </w:rPr>
            </w:pPr>
          </w:p>
        </w:tc>
        <w:tc>
          <w:tcPr>
            <w:tcW w:w="2250" w:type="dxa"/>
            <w:vAlign w:val="center"/>
          </w:tcPr>
          <w:p w:rsidR="000716D1" w:rsidRDefault="008A06D5">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理论研究</w:t>
            </w:r>
          </w:p>
        </w:tc>
        <w:tc>
          <w:tcPr>
            <w:tcW w:w="4939" w:type="dxa"/>
            <w:vAlign w:val="center"/>
          </w:tcPr>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hint="eastAsia"/>
                <w:color w:val="000000"/>
                <w:sz w:val="24"/>
              </w:rPr>
              <w:t>根据对改革典型经验、改革方法论等进行理论总结情况赋分</w:t>
            </w:r>
          </w:p>
        </w:tc>
      </w:tr>
      <w:tr w:rsidR="000716D1">
        <w:trPr>
          <w:trHeight w:val="778"/>
        </w:trPr>
        <w:tc>
          <w:tcPr>
            <w:tcW w:w="1411" w:type="dxa"/>
            <w:vMerge/>
            <w:vAlign w:val="center"/>
          </w:tcPr>
          <w:p w:rsidR="000716D1" w:rsidRDefault="000716D1">
            <w:pPr>
              <w:adjustRightInd w:val="0"/>
              <w:snapToGrid w:val="0"/>
              <w:jc w:val="center"/>
              <w:rPr>
                <w:rFonts w:ascii="Times New Roman" w:eastAsia="仿宋_GB2312" w:hAnsi="Times New Roman"/>
                <w:b/>
                <w:bCs/>
                <w:sz w:val="28"/>
                <w:szCs w:val="28"/>
                <w:lang w:bidi="zh-TW"/>
              </w:rPr>
            </w:pPr>
          </w:p>
        </w:tc>
        <w:tc>
          <w:tcPr>
            <w:tcW w:w="2250" w:type="dxa"/>
            <w:vAlign w:val="center"/>
          </w:tcPr>
          <w:p w:rsidR="000716D1" w:rsidRDefault="008A06D5">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制度建设</w:t>
            </w:r>
          </w:p>
        </w:tc>
        <w:tc>
          <w:tcPr>
            <w:tcW w:w="4939" w:type="dxa"/>
            <w:vAlign w:val="center"/>
          </w:tcPr>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根据推动国家、省级、市级层面法律法规立改废释</w:t>
            </w:r>
            <w:r>
              <w:rPr>
                <w:rFonts w:ascii="Times New Roman" w:eastAsia="仿宋_GB2312" w:hAnsi="Times New Roman" w:hint="eastAsia"/>
                <w:color w:val="000000"/>
                <w:sz w:val="24"/>
              </w:rPr>
              <w:t>情况，或推动制定引领全省、全国乃至全球的标准规范情况赋分</w:t>
            </w:r>
          </w:p>
        </w:tc>
      </w:tr>
      <w:tr w:rsidR="000716D1">
        <w:trPr>
          <w:trHeight w:val="703"/>
        </w:trPr>
        <w:tc>
          <w:tcPr>
            <w:tcW w:w="1411" w:type="dxa"/>
            <w:vMerge/>
            <w:vAlign w:val="center"/>
          </w:tcPr>
          <w:p w:rsidR="000716D1" w:rsidRDefault="000716D1">
            <w:pPr>
              <w:adjustRightInd w:val="0"/>
              <w:snapToGrid w:val="0"/>
              <w:jc w:val="center"/>
              <w:rPr>
                <w:rFonts w:ascii="Times New Roman" w:eastAsia="仿宋_GB2312" w:hAnsi="Times New Roman"/>
                <w:b/>
                <w:bCs/>
                <w:sz w:val="28"/>
                <w:szCs w:val="28"/>
                <w:lang w:bidi="zh-TW"/>
              </w:rPr>
            </w:pPr>
          </w:p>
        </w:tc>
        <w:tc>
          <w:tcPr>
            <w:tcW w:w="2250" w:type="dxa"/>
            <w:vAlign w:val="center"/>
          </w:tcPr>
          <w:p w:rsidR="000716D1" w:rsidRDefault="008A06D5">
            <w:pPr>
              <w:adjustRightInd w:val="0"/>
              <w:snapToGrid w:val="0"/>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模式创新</w:t>
            </w:r>
          </w:p>
        </w:tc>
        <w:tc>
          <w:tcPr>
            <w:tcW w:w="4939" w:type="dxa"/>
            <w:vAlign w:val="center"/>
          </w:tcPr>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hint="eastAsia"/>
                <w:color w:val="000000"/>
                <w:sz w:val="24"/>
              </w:rPr>
              <w:t>根据</w:t>
            </w:r>
            <w:r>
              <w:rPr>
                <w:rFonts w:ascii="Times New Roman" w:eastAsia="仿宋_GB2312" w:hAnsi="Times New Roman"/>
                <w:color w:val="000000"/>
                <w:sz w:val="24"/>
              </w:rPr>
              <w:t>提炼具有普遍意义</w:t>
            </w:r>
            <w:r>
              <w:rPr>
                <w:rFonts w:ascii="Times New Roman" w:eastAsia="仿宋_GB2312" w:hAnsi="Times New Roman" w:hint="eastAsia"/>
                <w:color w:val="000000"/>
                <w:sz w:val="24"/>
              </w:rPr>
              <w:t>、一般规律的新模式新机制情况赋分</w:t>
            </w:r>
          </w:p>
        </w:tc>
      </w:tr>
      <w:tr w:rsidR="000716D1">
        <w:trPr>
          <w:trHeight w:val="1390"/>
        </w:trPr>
        <w:tc>
          <w:tcPr>
            <w:tcW w:w="1411" w:type="dxa"/>
            <w:vAlign w:val="center"/>
          </w:tcPr>
          <w:p w:rsidR="000716D1" w:rsidRDefault="008A06D5">
            <w:pPr>
              <w:adjustRightInd w:val="0"/>
              <w:snapToGrid w:val="0"/>
              <w:jc w:val="center"/>
              <w:rPr>
                <w:rFonts w:ascii="Times New Roman" w:eastAsia="仿宋_GB2312" w:hAnsi="Times New Roman"/>
                <w:b/>
                <w:bCs/>
                <w:sz w:val="28"/>
                <w:szCs w:val="28"/>
                <w:lang w:val="zh-TW" w:bidi="zh-TW"/>
              </w:rPr>
            </w:pPr>
            <w:r>
              <w:rPr>
                <w:rFonts w:ascii="Times New Roman" w:eastAsia="仿宋_GB2312" w:hAnsi="Times New Roman" w:hint="eastAsia"/>
                <w:b/>
                <w:bCs/>
                <w:sz w:val="28"/>
                <w:szCs w:val="28"/>
                <w:lang w:val="zh-TW" w:bidi="zh-TW"/>
              </w:rPr>
              <w:t>成效</w:t>
            </w:r>
          </w:p>
          <w:p w:rsidR="000716D1" w:rsidRDefault="008A06D5">
            <w:pPr>
              <w:adjustRightInd w:val="0"/>
              <w:snapToGrid w:val="0"/>
              <w:jc w:val="center"/>
              <w:rPr>
                <w:rFonts w:ascii="Times New Roman" w:eastAsia="仿宋_GB2312" w:hAnsi="Times New Roman"/>
                <w:b/>
                <w:bCs/>
                <w:sz w:val="28"/>
                <w:szCs w:val="28"/>
                <w:lang w:val="zh-TW" w:bidi="zh-TW"/>
              </w:rPr>
            </w:pPr>
            <w:r>
              <w:rPr>
                <w:rFonts w:ascii="Times New Roman" w:eastAsia="仿宋_GB2312" w:hAnsi="Times New Roman" w:hint="eastAsia"/>
                <w:b/>
                <w:bCs/>
                <w:sz w:val="28"/>
                <w:szCs w:val="28"/>
                <w:lang w:val="zh-TW" w:bidi="zh-TW"/>
              </w:rPr>
              <w:t>显著</w:t>
            </w:r>
            <w:r>
              <w:rPr>
                <w:rFonts w:ascii="Times New Roman" w:eastAsia="仿宋_GB2312" w:hAnsi="Times New Roman"/>
                <w:b/>
                <w:bCs/>
                <w:sz w:val="28"/>
                <w:szCs w:val="28"/>
                <w:lang w:val="zh-TW" w:bidi="zh-TW"/>
              </w:rPr>
              <w:t>性</w:t>
            </w:r>
          </w:p>
          <w:p w:rsidR="000716D1" w:rsidRDefault="008A06D5">
            <w:pPr>
              <w:adjustRightInd w:val="0"/>
              <w:snapToGrid w:val="0"/>
              <w:jc w:val="center"/>
              <w:rPr>
                <w:rFonts w:ascii="Times New Roman" w:eastAsia="仿宋_GB2312" w:hAnsi="Times New Roman"/>
                <w:b/>
                <w:bCs/>
                <w:sz w:val="28"/>
                <w:szCs w:val="28"/>
                <w:lang w:bidi="zh-TW"/>
              </w:rPr>
            </w:pPr>
            <w:r>
              <w:rPr>
                <w:rFonts w:ascii="Times New Roman" w:eastAsia="仿宋_GB2312" w:hAnsi="Times New Roman"/>
                <w:b/>
                <w:bCs/>
                <w:sz w:val="28"/>
                <w:szCs w:val="28"/>
                <w:lang w:bidi="zh-TW"/>
              </w:rPr>
              <w:t>（</w:t>
            </w:r>
            <w:r>
              <w:rPr>
                <w:rFonts w:ascii="Times New Roman" w:eastAsia="仿宋_GB2312" w:hAnsi="Times New Roman"/>
                <w:b/>
                <w:bCs/>
                <w:sz w:val="28"/>
                <w:szCs w:val="28"/>
                <w:lang w:bidi="zh-TW"/>
              </w:rPr>
              <w:t>30</w:t>
            </w:r>
            <w:r>
              <w:rPr>
                <w:rFonts w:ascii="Times New Roman" w:eastAsia="仿宋_GB2312" w:hAnsi="Times New Roman"/>
                <w:b/>
                <w:bCs/>
                <w:sz w:val="28"/>
                <w:szCs w:val="28"/>
                <w:lang w:bidi="zh-TW"/>
              </w:rPr>
              <w:t>分）</w:t>
            </w:r>
          </w:p>
        </w:tc>
        <w:tc>
          <w:tcPr>
            <w:tcW w:w="2250" w:type="dxa"/>
            <w:vAlign w:val="center"/>
          </w:tcPr>
          <w:p w:rsidR="000716D1" w:rsidRDefault="008A06D5">
            <w:pPr>
              <w:adjustRightInd w:val="0"/>
              <w:snapToGrid w:val="0"/>
              <w:jc w:val="center"/>
              <w:rPr>
                <w:rFonts w:ascii="Times New Roman" w:eastAsia="仿宋_GB2312" w:hAnsi="Times New Roman"/>
                <w:sz w:val="24"/>
              </w:rPr>
            </w:pPr>
            <w:r>
              <w:rPr>
                <w:rFonts w:ascii="Times New Roman" w:eastAsia="仿宋_GB2312" w:hAnsi="Times New Roman"/>
                <w:sz w:val="24"/>
              </w:rPr>
              <w:t>促进经济社会发展</w:t>
            </w:r>
          </w:p>
        </w:tc>
        <w:tc>
          <w:tcPr>
            <w:tcW w:w="4939" w:type="dxa"/>
            <w:vAlign w:val="center"/>
          </w:tcPr>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根据取得以下方面成效赋分：</w:t>
            </w:r>
          </w:p>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1.</w:t>
            </w:r>
            <w:r>
              <w:rPr>
                <w:rFonts w:ascii="Times New Roman" w:eastAsia="仿宋_GB2312" w:hAnsi="Times New Roman"/>
                <w:color w:val="000000"/>
                <w:sz w:val="24"/>
              </w:rPr>
              <w:t>促进经济高质量发展</w:t>
            </w:r>
          </w:p>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2.</w:t>
            </w:r>
            <w:r>
              <w:rPr>
                <w:rFonts w:ascii="Times New Roman" w:eastAsia="仿宋_GB2312" w:hAnsi="Times New Roman"/>
                <w:color w:val="000000"/>
                <w:sz w:val="24"/>
              </w:rPr>
              <w:t>促进社会高效能治理</w:t>
            </w:r>
          </w:p>
          <w:p w:rsidR="000716D1" w:rsidRDefault="008A06D5">
            <w:pPr>
              <w:adjustRightInd w:val="0"/>
              <w:snapToGrid w:val="0"/>
              <w:jc w:val="left"/>
              <w:rPr>
                <w:rFonts w:ascii="Times New Roman" w:eastAsia="仿宋_GB2312" w:hAnsi="Times New Roman"/>
                <w:sz w:val="24"/>
              </w:rPr>
            </w:pPr>
            <w:r>
              <w:rPr>
                <w:rFonts w:ascii="Times New Roman" w:eastAsia="仿宋_GB2312" w:hAnsi="Times New Roman"/>
                <w:color w:val="000000"/>
                <w:sz w:val="24"/>
              </w:rPr>
              <w:t>3.</w:t>
            </w:r>
            <w:r>
              <w:rPr>
                <w:rFonts w:ascii="Times New Roman" w:eastAsia="仿宋_GB2312" w:hAnsi="Times New Roman"/>
                <w:color w:val="000000"/>
                <w:sz w:val="24"/>
              </w:rPr>
              <w:t>促进人民群众高品质生活</w:t>
            </w:r>
          </w:p>
        </w:tc>
      </w:tr>
      <w:tr w:rsidR="000716D1">
        <w:trPr>
          <w:trHeight w:val="815"/>
        </w:trPr>
        <w:tc>
          <w:tcPr>
            <w:tcW w:w="1411" w:type="dxa"/>
            <w:vMerge w:val="restart"/>
            <w:vAlign w:val="center"/>
          </w:tcPr>
          <w:p w:rsidR="000716D1" w:rsidRDefault="008A06D5">
            <w:pPr>
              <w:adjustRightInd w:val="0"/>
              <w:snapToGrid w:val="0"/>
              <w:jc w:val="center"/>
              <w:rPr>
                <w:rFonts w:ascii="Times New Roman" w:eastAsia="仿宋_GB2312" w:hAnsi="Times New Roman"/>
                <w:b/>
                <w:bCs/>
                <w:sz w:val="28"/>
                <w:szCs w:val="28"/>
                <w:lang w:bidi="zh-TW"/>
              </w:rPr>
            </w:pPr>
            <w:r>
              <w:rPr>
                <w:rFonts w:ascii="Times New Roman" w:eastAsia="仿宋_GB2312" w:hAnsi="Times New Roman" w:hint="eastAsia"/>
                <w:b/>
                <w:bCs/>
                <w:sz w:val="28"/>
                <w:szCs w:val="28"/>
                <w:lang w:bidi="zh-TW"/>
              </w:rPr>
              <w:t>成果</w:t>
            </w:r>
          </w:p>
          <w:p w:rsidR="000716D1" w:rsidRDefault="008A06D5">
            <w:pPr>
              <w:adjustRightInd w:val="0"/>
              <w:snapToGrid w:val="0"/>
              <w:jc w:val="center"/>
              <w:rPr>
                <w:rFonts w:ascii="Times New Roman" w:eastAsia="仿宋_GB2312" w:hAnsi="Times New Roman"/>
                <w:b/>
                <w:bCs/>
                <w:sz w:val="28"/>
                <w:szCs w:val="28"/>
                <w:lang w:bidi="zh-TW"/>
              </w:rPr>
            </w:pPr>
            <w:r>
              <w:rPr>
                <w:rFonts w:ascii="Times New Roman" w:eastAsia="仿宋_GB2312" w:hAnsi="Times New Roman"/>
                <w:b/>
                <w:bCs/>
                <w:sz w:val="28"/>
                <w:szCs w:val="28"/>
                <w:lang w:bidi="zh-TW"/>
              </w:rPr>
              <w:t>示范性</w:t>
            </w:r>
          </w:p>
          <w:p w:rsidR="000716D1" w:rsidRDefault="008A06D5">
            <w:pPr>
              <w:adjustRightInd w:val="0"/>
              <w:snapToGrid w:val="0"/>
              <w:jc w:val="center"/>
              <w:rPr>
                <w:rFonts w:ascii="Times New Roman" w:eastAsia="仿宋_GB2312" w:hAnsi="Times New Roman"/>
                <w:b/>
                <w:bCs/>
                <w:sz w:val="28"/>
                <w:szCs w:val="28"/>
                <w:lang w:bidi="zh-TW"/>
              </w:rPr>
            </w:pPr>
            <w:r>
              <w:rPr>
                <w:rFonts w:ascii="Times New Roman" w:eastAsia="仿宋_GB2312" w:hAnsi="Times New Roman"/>
                <w:b/>
                <w:bCs/>
                <w:sz w:val="28"/>
                <w:szCs w:val="28"/>
                <w:lang w:bidi="zh-TW"/>
              </w:rPr>
              <w:t>（</w:t>
            </w:r>
            <w:r>
              <w:rPr>
                <w:rFonts w:ascii="Times New Roman" w:eastAsia="仿宋_GB2312" w:hAnsi="Times New Roman" w:hint="eastAsia"/>
                <w:b/>
                <w:bCs/>
                <w:sz w:val="28"/>
                <w:szCs w:val="28"/>
                <w:lang w:bidi="zh-TW"/>
              </w:rPr>
              <w:t>15</w:t>
            </w:r>
            <w:r>
              <w:rPr>
                <w:rFonts w:ascii="Times New Roman" w:eastAsia="仿宋_GB2312" w:hAnsi="Times New Roman"/>
                <w:b/>
                <w:bCs/>
                <w:sz w:val="28"/>
                <w:szCs w:val="28"/>
                <w:lang w:bidi="zh-TW"/>
              </w:rPr>
              <w:t>分）</w:t>
            </w:r>
          </w:p>
        </w:tc>
        <w:tc>
          <w:tcPr>
            <w:tcW w:w="2250" w:type="dxa"/>
            <w:vAlign w:val="center"/>
          </w:tcPr>
          <w:p w:rsidR="000716D1" w:rsidRDefault="008A06D5">
            <w:pPr>
              <w:adjustRightInd w:val="0"/>
              <w:snapToGrid w:val="0"/>
              <w:jc w:val="center"/>
              <w:rPr>
                <w:rFonts w:ascii="Times New Roman" w:eastAsia="仿宋_GB2312" w:hAnsi="Times New Roman"/>
                <w:sz w:val="24"/>
              </w:rPr>
            </w:pPr>
            <w:r>
              <w:rPr>
                <w:rFonts w:ascii="Times New Roman" w:eastAsia="仿宋_GB2312" w:hAnsi="Times New Roman" w:hint="eastAsia"/>
                <w:sz w:val="24"/>
              </w:rPr>
              <w:t>先行领跑</w:t>
            </w:r>
          </w:p>
        </w:tc>
        <w:tc>
          <w:tcPr>
            <w:tcW w:w="4939" w:type="dxa"/>
            <w:vAlign w:val="center"/>
          </w:tcPr>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根据改革在</w:t>
            </w:r>
            <w:r>
              <w:rPr>
                <w:rFonts w:ascii="Times New Roman" w:eastAsia="仿宋_GB2312" w:hAnsi="Times New Roman" w:hint="eastAsia"/>
                <w:color w:val="000000"/>
                <w:sz w:val="24"/>
              </w:rPr>
              <w:t>全省、</w:t>
            </w:r>
            <w:r>
              <w:rPr>
                <w:rFonts w:ascii="Times New Roman" w:eastAsia="仿宋_GB2312" w:hAnsi="Times New Roman"/>
                <w:color w:val="000000"/>
                <w:sz w:val="24"/>
              </w:rPr>
              <w:t>全国首创或</w:t>
            </w:r>
            <w:r>
              <w:rPr>
                <w:rFonts w:ascii="Times New Roman" w:eastAsia="仿宋_GB2312" w:hAnsi="Times New Roman" w:hint="eastAsia"/>
                <w:color w:val="000000"/>
                <w:sz w:val="24"/>
              </w:rPr>
              <w:t>本</w:t>
            </w:r>
            <w:r>
              <w:rPr>
                <w:rFonts w:ascii="Times New Roman" w:eastAsia="仿宋_GB2312" w:hAnsi="Times New Roman"/>
                <w:color w:val="000000"/>
                <w:sz w:val="24"/>
              </w:rPr>
              <w:t>领域领先</w:t>
            </w:r>
            <w:r>
              <w:rPr>
                <w:rFonts w:ascii="Times New Roman" w:eastAsia="仿宋_GB2312" w:hAnsi="Times New Roman" w:hint="eastAsia"/>
                <w:color w:val="000000"/>
                <w:sz w:val="24"/>
              </w:rPr>
              <w:t>领跑</w:t>
            </w:r>
            <w:r>
              <w:rPr>
                <w:rFonts w:ascii="Times New Roman" w:eastAsia="仿宋_GB2312" w:hAnsi="Times New Roman"/>
                <w:color w:val="000000"/>
                <w:sz w:val="24"/>
              </w:rPr>
              <w:t>情况赋分</w:t>
            </w:r>
          </w:p>
        </w:tc>
      </w:tr>
      <w:tr w:rsidR="000716D1">
        <w:trPr>
          <w:trHeight w:val="810"/>
        </w:trPr>
        <w:tc>
          <w:tcPr>
            <w:tcW w:w="1411" w:type="dxa"/>
            <w:vMerge/>
            <w:vAlign w:val="center"/>
          </w:tcPr>
          <w:p w:rsidR="000716D1" w:rsidRDefault="000716D1">
            <w:pPr>
              <w:adjustRightInd w:val="0"/>
              <w:snapToGrid w:val="0"/>
              <w:jc w:val="center"/>
              <w:rPr>
                <w:rFonts w:ascii="Times New Roman" w:eastAsia="仿宋_GB2312" w:hAnsi="Times New Roman"/>
                <w:b/>
                <w:bCs/>
                <w:sz w:val="28"/>
                <w:szCs w:val="28"/>
                <w:lang w:bidi="zh-TW"/>
              </w:rPr>
            </w:pPr>
          </w:p>
        </w:tc>
        <w:tc>
          <w:tcPr>
            <w:tcW w:w="2250" w:type="dxa"/>
            <w:vAlign w:val="center"/>
          </w:tcPr>
          <w:p w:rsidR="000716D1" w:rsidRDefault="008A06D5">
            <w:pPr>
              <w:adjustRightInd w:val="0"/>
              <w:snapToGrid w:val="0"/>
              <w:jc w:val="center"/>
              <w:rPr>
                <w:rFonts w:ascii="Times New Roman" w:eastAsia="楷体_GB2312" w:hAnsi="Times New Roman"/>
                <w:sz w:val="24"/>
              </w:rPr>
            </w:pPr>
            <w:r>
              <w:rPr>
                <w:rFonts w:ascii="Times New Roman" w:eastAsia="仿宋_GB2312" w:hAnsi="Times New Roman"/>
                <w:sz w:val="24"/>
              </w:rPr>
              <w:t>复制推广</w:t>
            </w:r>
          </w:p>
        </w:tc>
        <w:tc>
          <w:tcPr>
            <w:tcW w:w="4939" w:type="dxa"/>
            <w:vAlign w:val="center"/>
          </w:tcPr>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根据改革</w:t>
            </w:r>
            <w:r>
              <w:rPr>
                <w:rFonts w:ascii="Times New Roman" w:eastAsia="仿宋_GB2312" w:hAnsi="Times New Roman" w:hint="eastAsia"/>
                <w:color w:val="000000"/>
                <w:sz w:val="24"/>
              </w:rPr>
              <w:t>经验</w:t>
            </w:r>
            <w:r>
              <w:rPr>
                <w:rFonts w:ascii="Times New Roman" w:eastAsia="仿宋_GB2312" w:hAnsi="Times New Roman"/>
                <w:color w:val="000000"/>
                <w:sz w:val="24"/>
              </w:rPr>
              <w:t>在国家、省级、市级层面复制推广情况赋分</w:t>
            </w:r>
          </w:p>
        </w:tc>
      </w:tr>
      <w:tr w:rsidR="000716D1">
        <w:trPr>
          <w:trHeight w:val="935"/>
        </w:trPr>
        <w:tc>
          <w:tcPr>
            <w:tcW w:w="1411" w:type="dxa"/>
            <w:vMerge/>
            <w:vAlign w:val="center"/>
          </w:tcPr>
          <w:p w:rsidR="000716D1" w:rsidRDefault="000716D1">
            <w:pPr>
              <w:adjustRightInd w:val="0"/>
              <w:snapToGrid w:val="0"/>
              <w:jc w:val="center"/>
              <w:rPr>
                <w:rFonts w:ascii="Times New Roman" w:eastAsia="仿宋_GB2312" w:hAnsi="Times New Roman"/>
                <w:b/>
                <w:bCs/>
                <w:sz w:val="28"/>
                <w:szCs w:val="28"/>
                <w:lang w:bidi="zh-TW"/>
              </w:rPr>
            </w:pPr>
          </w:p>
        </w:tc>
        <w:tc>
          <w:tcPr>
            <w:tcW w:w="2250" w:type="dxa"/>
            <w:vAlign w:val="center"/>
          </w:tcPr>
          <w:p w:rsidR="000716D1" w:rsidRDefault="008A06D5">
            <w:pPr>
              <w:adjustRightInd w:val="0"/>
              <w:snapToGrid w:val="0"/>
              <w:jc w:val="center"/>
              <w:rPr>
                <w:rFonts w:ascii="Times New Roman" w:eastAsia="楷体_GB2312" w:hAnsi="Times New Roman"/>
                <w:sz w:val="24"/>
              </w:rPr>
            </w:pPr>
            <w:r>
              <w:rPr>
                <w:rFonts w:ascii="Times New Roman" w:eastAsia="仿宋_GB2312" w:hAnsi="Times New Roman"/>
                <w:sz w:val="24"/>
              </w:rPr>
              <w:t>领导肯定</w:t>
            </w:r>
          </w:p>
        </w:tc>
        <w:tc>
          <w:tcPr>
            <w:tcW w:w="4939" w:type="dxa"/>
            <w:vAlign w:val="center"/>
          </w:tcPr>
          <w:p w:rsidR="000716D1" w:rsidRDefault="008A06D5">
            <w:pPr>
              <w:adjustRightInd w:val="0"/>
              <w:snapToGrid w:val="0"/>
              <w:jc w:val="left"/>
              <w:rPr>
                <w:rFonts w:ascii="Times New Roman" w:eastAsia="仿宋_GB2312" w:hAnsi="Times New Roman"/>
                <w:color w:val="000000"/>
                <w:sz w:val="24"/>
              </w:rPr>
            </w:pPr>
            <w:r>
              <w:rPr>
                <w:rFonts w:ascii="Times New Roman" w:eastAsia="仿宋_GB2312" w:hAnsi="Times New Roman"/>
                <w:color w:val="000000"/>
                <w:sz w:val="24"/>
              </w:rPr>
              <w:t>根据改革获得党中央国务院领导和省委省政府主要领导批示肯定情况赋分</w:t>
            </w:r>
          </w:p>
        </w:tc>
      </w:tr>
    </w:tbl>
    <w:p w:rsidR="000716D1" w:rsidRDefault="000716D1">
      <w:pPr>
        <w:pStyle w:val="a0"/>
        <w:sectPr w:rsidR="000716D1">
          <w:pgSz w:w="11906" w:h="16838"/>
          <w:pgMar w:top="1440" w:right="1800" w:bottom="1440" w:left="1800" w:header="851" w:footer="992" w:gutter="0"/>
          <w:cols w:space="720"/>
          <w:docGrid w:type="lines" w:linePitch="312"/>
        </w:sectPr>
      </w:pPr>
    </w:p>
    <w:p w:rsidR="000716D1" w:rsidRDefault="008A06D5">
      <w:pPr>
        <w:adjustRightInd w:val="0"/>
        <w:snapToGrid w:val="0"/>
        <w:spacing w:beforeLines="50" w:before="156" w:afterLines="50" w:after="156" w:line="360" w:lineRule="auto"/>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2</w:t>
      </w:r>
    </w:p>
    <w:p w:rsidR="000716D1" w:rsidRDefault="008A06D5">
      <w:pPr>
        <w:spacing w:beforeLines="50" w:before="156" w:afterLines="50" w:after="156"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改革突破奖项目申报表</w:t>
      </w:r>
    </w:p>
    <w:p w:rsidR="000716D1" w:rsidRDefault="000716D1">
      <w:pPr>
        <w:pStyle w:val="a0"/>
        <w:spacing w:line="400" w:lineRule="exact"/>
      </w:pPr>
    </w:p>
    <w:tbl>
      <w:tblPr>
        <w:tblStyle w:val="a6"/>
        <w:tblW w:w="8678" w:type="dxa"/>
        <w:tblInd w:w="0" w:type="dxa"/>
        <w:tblLayout w:type="fixed"/>
        <w:tblCellMar>
          <w:top w:w="0" w:type="dxa"/>
          <w:left w:w="108" w:type="dxa"/>
          <w:bottom w:w="0" w:type="dxa"/>
          <w:right w:w="108" w:type="dxa"/>
        </w:tblCellMar>
        <w:tblLook w:val="04A0" w:firstRow="1" w:lastRow="0" w:firstColumn="1" w:lastColumn="0" w:noHBand="0" w:noVBand="1"/>
      </w:tblPr>
      <w:tblGrid>
        <w:gridCol w:w="1966"/>
        <w:gridCol w:w="2580"/>
        <w:gridCol w:w="1962"/>
        <w:gridCol w:w="2170"/>
      </w:tblGrid>
      <w:tr w:rsidR="000716D1">
        <w:trPr>
          <w:trHeight w:val="588"/>
        </w:trPr>
        <w:tc>
          <w:tcPr>
            <w:tcW w:w="1966" w:type="dxa"/>
            <w:vAlign w:val="center"/>
          </w:tcPr>
          <w:p w:rsidR="000716D1" w:rsidRDefault="008A06D5">
            <w:pPr>
              <w:adjustRightInd w:val="0"/>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项目名称</w:t>
            </w:r>
          </w:p>
        </w:tc>
        <w:tc>
          <w:tcPr>
            <w:tcW w:w="6712" w:type="dxa"/>
            <w:gridSpan w:val="3"/>
            <w:vAlign w:val="center"/>
          </w:tcPr>
          <w:p w:rsidR="000716D1" w:rsidRDefault="000716D1">
            <w:pPr>
              <w:adjustRightInd w:val="0"/>
              <w:snapToGrid w:val="0"/>
              <w:jc w:val="center"/>
              <w:rPr>
                <w:rFonts w:ascii="仿宋_GB2312" w:eastAsia="仿宋_GB2312" w:hAnsi="仿宋_GB2312" w:cs="仿宋_GB2312"/>
                <w:b/>
                <w:bCs/>
                <w:sz w:val="28"/>
                <w:szCs w:val="28"/>
              </w:rPr>
            </w:pPr>
          </w:p>
        </w:tc>
      </w:tr>
      <w:tr w:rsidR="000716D1">
        <w:trPr>
          <w:trHeight w:val="458"/>
        </w:trPr>
        <w:tc>
          <w:tcPr>
            <w:tcW w:w="1966" w:type="dxa"/>
            <w:vMerge w:val="restart"/>
            <w:vAlign w:val="center"/>
          </w:tcPr>
          <w:p w:rsidR="000716D1" w:rsidRDefault="008A06D5">
            <w:pPr>
              <w:adjustRightInd w:val="0"/>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申报单位</w:t>
            </w:r>
          </w:p>
        </w:tc>
        <w:tc>
          <w:tcPr>
            <w:tcW w:w="2580" w:type="dxa"/>
            <w:vMerge w:val="restart"/>
            <w:vAlign w:val="center"/>
          </w:tcPr>
          <w:p w:rsidR="000716D1" w:rsidRDefault="008A06D5">
            <w:pPr>
              <w:adjustRightInd w:val="0"/>
              <w:snapToGrid w:val="0"/>
              <w:rPr>
                <w:rFonts w:ascii="仿宋_GB2312" w:eastAsia="仿宋_GB2312" w:hAnsi="仿宋_GB2312" w:cs="仿宋_GB2312"/>
                <w:b/>
                <w:bCs/>
                <w:sz w:val="28"/>
                <w:szCs w:val="28"/>
              </w:rPr>
            </w:pPr>
            <w:r>
              <w:rPr>
                <w:rFonts w:ascii="仿宋_GB2312" w:eastAsia="仿宋_GB2312" w:hAnsi="仿宋_GB2312" w:cs="仿宋_GB2312" w:hint="eastAsia"/>
                <w:sz w:val="24"/>
              </w:rPr>
              <w:t>只能填一家，且必须为项目牵头单位之一</w:t>
            </w:r>
          </w:p>
        </w:tc>
        <w:tc>
          <w:tcPr>
            <w:tcW w:w="1962" w:type="dxa"/>
            <w:vAlign w:val="center"/>
          </w:tcPr>
          <w:p w:rsidR="000716D1" w:rsidRDefault="008A06D5">
            <w:pPr>
              <w:adjustRightInd w:val="0"/>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联系人</w:t>
            </w:r>
          </w:p>
        </w:tc>
        <w:tc>
          <w:tcPr>
            <w:tcW w:w="2170" w:type="dxa"/>
            <w:vAlign w:val="center"/>
          </w:tcPr>
          <w:p w:rsidR="000716D1" w:rsidRDefault="000716D1">
            <w:pPr>
              <w:adjustRightInd w:val="0"/>
              <w:snapToGrid w:val="0"/>
              <w:jc w:val="center"/>
              <w:rPr>
                <w:rFonts w:ascii="仿宋_GB2312" w:eastAsia="仿宋_GB2312" w:hAnsi="仿宋_GB2312" w:cs="仿宋_GB2312"/>
                <w:b/>
                <w:bCs/>
                <w:sz w:val="28"/>
                <w:szCs w:val="28"/>
              </w:rPr>
            </w:pPr>
          </w:p>
        </w:tc>
      </w:tr>
      <w:tr w:rsidR="000716D1">
        <w:trPr>
          <w:trHeight w:val="420"/>
        </w:trPr>
        <w:tc>
          <w:tcPr>
            <w:tcW w:w="1966" w:type="dxa"/>
            <w:vMerge/>
            <w:vAlign w:val="center"/>
          </w:tcPr>
          <w:p w:rsidR="000716D1" w:rsidRDefault="000716D1">
            <w:pPr>
              <w:adjustRightInd w:val="0"/>
              <w:snapToGrid w:val="0"/>
              <w:jc w:val="center"/>
              <w:rPr>
                <w:rFonts w:ascii="仿宋_GB2312" w:eastAsia="仿宋_GB2312" w:hAnsi="仿宋_GB2312" w:cs="仿宋_GB2312"/>
                <w:b/>
                <w:bCs/>
                <w:sz w:val="28"/>
                <w:szCs w:val="28"/>
              </w:rPr>
            </w:pPr>
          </w:p>
        </w:tc>
        <w:tc>
          <w:tcPr>
            <w:tcW w:w="2580" w:type="dxa"/>
            <w:vMerge/>
            <w:vAlign w:val="center"/>
          </w:tcPr>
          <w:p w:rsidR="000716D1" w:rsidRDefault="000716D1">
            <w:pPr>
              <w:adjustRightInd w:val="0"/>
              <w:snapToGrid w:val="0"/>
              <w:jc w:val="center"/>
              <w:rPr>
                <w:rFonts w:ascii="仿宋_GB2312" w:eastAsia="仿宋_GB2312" w:hAnsi="仿宋_GB2312" w:cs="仿宋_GB2312"/>
                <w:b/>
                <w:bCs/>
                <w:sz w:val="28"/>
                <w:szCs w:val="28"/>
              </w:rPr>
            </w:pPr>
          </w:p>
        </w:tc>
        <w:tc>
          <w:tcPr>
            <w:tcW w:w="1962" w:type="dxa"/>
            <w:vAlign w:val="center"/>
          </w:tcPr>
          <w:p w:rsidR="000716D1" w:rsidRDefault="008A06D5">
            <w:pPr>
              <w:adjustRightInd w:val="0"/>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联系方式</w:t>
            </w:r>
          </w:p>
        </w:tc>
        <w:tc>
          <w:tcPr>
            <w:tcW w:w="2170" w:type="dxa"/>
            <w:vAlign w:val="center"/>
          </w:tcPr>
          <w:p w:rsidR="000716D1" w:rsidRDefault="000716D1">
            <w:pPr>
              <w:adjustRightInd w:val="0"/>
              <w:snapToGrid w:val="0"/>
              <w:jc w:val="center"/>
              <w:rPr>
                <w:rFonts w:ascii="仿宋_GB2312" w:eastAsia="仿宋_GB2312" w:hAnsi="仿宋_GB2312" w:cs="仿宋_GB2312"/>
                <w:b/>
                <w:bCs/>
                <w:sz w:val="28"/>
                <w:szCs w:val="28"/>
              </w:rPr>
            </w:pPr>
          </w:p>
        </w:tc>
      </w:tr>
      <w:tr w:rsidR="000716D1">
        <w:trPr>
          <w:trHeight w:val="490"/>
        </w:trPr>
        <w:tc>
          <w:tcPr>
            <w:tcW w:w="1966" w:type="dxa"/>
            <w:vAlign w:val="center"/>
          </w:tcPr>
          <w:p w:rsidR="000716D1" w:rsidRDefault="008A06D5">
            <w:pPr>
              <w:adjustRightInd w:val="0"/>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牵头单位</w:t>
            </w:r>
          </w:p>
        </w:tc>
        <w:tc>
          <w:tcPr>
            <w:tcW w:w="6712" w:type="dxa"/>
            <w:gridSpan w:val="3"/>
            <w:vAlign w:val="center"/>
          </w:tcPr>
          <w:p w:rsidR="000716D1" w:rsidRDefault="008A06D5">
            <w:pPr>
              <w:adjustRightInd w:val="0"/>
              <w:snapToGrid w:val="0"/>
              <w:rPr>
                <w:rFonts w:ascii="仿宋_GB2312" w:eastAsia="仿宋_GB2312" w:hAnsi="仿宋_GB2312" w:cs="仿宋_GB2312"/>
                <w:b/>
                <w:bCs/>
                <w:sz w:val="24"/>
              </w:rPr>
            </w:pPr>
            <w:r>
              <w:rPr>
                <w:rFonts w:ascii="仿宋_GB2312" w:eastAsia="仿宋_GB2312" w:hAnsi="仿宋_GB2312" w:cs="仿宋_GB2312" w:hint="eastAsia"/>
                <w:sz w:val="24"/>
              </w:rPr>
              <w:t>请根据项目推进实际准确填报，申报后不再更改</w:t>
            </w:r>
          </w:p>
        </w:tc>
      </w:tr>
      <w:tr w:rsidR="000716D1">
        <w:trPr>
          <w:trHeight w:val="763"/>
        </w:trPr>
        <w:tc>
          <w:tcPr>
            <w:tcW w:w="1966" w:type="dxa"/>
            <w:vAlign w:val="center"/>
          </w:tcPr>
          <w:p w:rsidR="000716D1" w:rsidRDefault="008A06D5">
            <w:pPr>
              <w:adjustRightInd w:val="0"/>
              <w:snapToGrid w:val="0"/>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协同单位</w:t>
            </w:r>
          </w:p>
        </w:tc>
        <w:tc>
          <w:tcPr>
            <w:tcW w:w="6712" w:type="dxa"/>
            <w:gridSpan w:val="3"/>
            <w:vAlign w:val="center"/>
          </w:tcPr>
          <w:p w:rsidR="000716D1" w:rsidRDefault="008A06D5">
            <w:pPr>
              <w:adjustRightInd w:val="0"/>
              <w:snapToGrid w:val="0"/>
              <w:rPr>
                <w:rFonts w:ascii="仿宋_GB2312" w:eastAsia="仿宋_GB2312" w:hAnsi="仿宋_GB2312" w:cs="仿宋_GB2312"/>
                <w:b/>
                <w:bCs/>
                <w:sz w:val="24"/>
              </w:rPr>
            </w:pPr>
            <w:r>
              <w:rPr>
                <w:rFonts w:ascii="仿宋_GB2312" w:eastAsia="仿宋_GB2312" w:hAnsi="仿宋_GB2312" w:cs="仿宋_GB2312" w:hint="eastAsia"/>
                <w:sz w:val="24"/>
              </w:rPr>
              <w:t>请根据项目推进实际准确填报，申报后不再更改</w:t>
            </w:r>
          </w:p>
        </w:tc>
      </w:tr>
      <w:tr w:rsidR="000716D1">
        <w:trPr>
          <w:trHeight w:val="2645"/>
        </w:trPr>
        <w:tc>
          <w:tcPr>
            <w:tcW w:w="1966" w:type="dxa"/>
            <w:vAlign w:val="center"/>
          </w:tcPr>
          <w:p w:rsidR="000716D1" w:rsidRDefault="008A06D5">
            <w:pPr>
              <w:adjustRightInd w:val="0"/>
              <w:snapToGrid w:val="0"/>
              <w:jc w:val="center"/>
              <w:rPr>
                <w:rFonts w:ascii="仿宋_GB2312" w:eastAsia="仿宋_GB2312" w:hAnsi="仿宋_GB2312" w:cs="仿宋_GB2312"/>
                <w:b/>
                <w:bCs/>
                <w:color w:val="000000"/>
                <w:sz w:val="28"/>
                <w:szCs w:val="28"/>
                <w:lang w:val="en" w:bidi="zh-TW"/>
              </w:rPr>
            </w:pPr>
            <w:r>
              <w:rPr>
                <w:rFonts w:ascii="仿宋_GB2312" w:eastAsia="仿宋_GB2312" w:hAnsi="仿宋_GB2312" w:cs="仿宋_GB2312" w:hint="eastAsia"/>
                <w:b/>
                <w:bCs/>
                <w:color w:val="000000"/>
                <w:sz w:val="28"/>
                <w:szCs w:val="28"/>
                <w:lang w:val="zh-TW" w:bidi="zh-TW"/>
              </w:rPr>
              <w:t>改革需求</w:t>
            </w:r>
          </w:p>
          <w:p w:rsidR="000716D1" w:rsidRDefault="008A06D5">
            <w:pPr>
              <w:adjustRightInd w:val="0"/>
              <w:snapToGrid w:val="0"/>
              <w:jc w:val="center"/>
              <w:rPr>
                <w:rFonts w:ascii="仿宋_GB2312" w:eastAsia="仿宋_GB2312" w:hAnsi="仿宋_GB2312" w:cs="仿宋_GB2312"/>
                <w:b/>
                <w:bCs/>
                <w:sz w:val="28"/>
                <w:szCs w:val="28"/>
                <w:lang w:bidi="zh-TW"/>
              </w:rPr>
            </w:pPr>
            <w:r>
              <w:rPr>
                <w:rFonts w:ascii="Times New Roman" w:eastAsia="仿宋_GB2312" w:hAnsi="Times New Roman"/>
                <w:sz w:val="24"/>
              </w:rPr>
              <w:t>（</w:t>
            </w:r>
            <w:r>
              <w:rPr>
                <w:rFonts w:ascii="Times New Roman" w:eastAsia="仿宋_GB2312" w:hAnsi="Times New Roman" w:hint="eastAsia"/>
                <w:sz w:val="24"/>
              </w:rPr>
              <w:t>3</w:t>
            </w:r>
            <w:r>
              <w:rPr>
                <w:rFonts w:ascii="Times New Roman" w:eastAsia="仿宋_GB2312" w:hAnsi="Times New Roman"/>
                <w:sz w:val="24"/>
              </w:rPr>
              <w:t>00</w:t>
            </w:r>
            <w:r>
              <w:rPr>
                <w:rFonts w:ascii="Times New Roman" w:eastAsia="仿宋_GB2312" w:hAnsi="Times New Roman"/>
                <w:sz w:val="24"/>
              </w:rPr>
              <w:t>字以内）</w:t>
            </w:r>
          </w:p>
        </w:tc>
        <w:tc>
          <w:tcPr>
            <w:tcW w:w="6712" w:type="dxa"/>
            <w:gridSpan w:val="3"/>
          </w:tcPr>
          <w:p w:rsidR="000716D1" w:rsidRDefault="008A06D5">
            <w:pPr>
              <w:adjustRightInd w:val="0"/>
              <w:snapToGrid w:val="0"/>
              <w:rPr>
                <w:rFonts w:ascii="Times New Roman" w:eastAsia="仿宋_GB2312" w:hAnsi="Times New Roman"/>
                <w:sz w:val="24"/>
              </w:rPr>
            </w:pPr>
            <w:r>
              <w:rPr>
                <w:rFonts w:ascii="Times New Roman" w:eastAsia="仿宋_GB2312" w:hAnsi="Times New Roman" w:hint="eastAsia"/>
                <w:sz w:val="24"/>
              </w:rPr>
              <w:t>条目式填报本项目聚焦上级部署和发展所需、群众所盼的情况。</w:t>
            </w:r>
          </w:p>
          <w:p w:rsidR="000716D1" w:rsidRDefault="008A06D5">
            <w:pPr>
              <w:adjustRightInd w:val="0"/>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w:t>
            </w:r>
          </w:p>
          <w:p w:rsidR="000716D1" w:rsidRDefault="008A06D5">
            <w:pPr>
              <w:adjustRightInd w:val="0"/>
              <w:snapToGrid w:val="0"/>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w:t>
            </w:r>
          </w:p>
          <w:p w:rsidR="000716D1" w:rsidRDefault="008A06D5">
            <w:pPr>
              <w:adjustRightInd w:val="0"/>
              <w:snapToGrid w:val="0"/>
              <w:rPr>
                <w:rFonts w:ascii="仿宋_GB2312" w:eastAsia="仿宋_GB2312" w:hAnsi="仿宋_GB2312" w:cs="仿宋_GB2312"/>
                <w:b/>
                <w:bCs/>
                <w:sz w:val="28"/>
                <w:szCs w:val="28"/>
              </w:rPr>
            </w:pPr>
            <w:r>
              <w:rPr>
                <w:rFonts w:ascii="Times New Roman" w:eastAsia="仿宋_GB2312" w:hAnsi="Times New Roman" w:hint="eastAsia"/>
                <w:sz w:val="24"/>
              </w:rPr>
              <w:t>……</w:t>
            </w:r>
          </w:p>
        </w:tc>
      </w:tr>
      <w:tr w:rsidR="000716D1">
        <w:trPr>
          <w:trHeight w:val="3145"/>
        </w:trPr>
        <w:tc>
          <w:tcPr>
            <w:tcW w:w="1966" w:type="dxa"/>
            <w:vAlign w:val="center"/>
          </w:tcPr>
          <w:p w:rsidR="000716D1" w:rsidRDefault="008A06D5">
            <w:pPr>
              <w:adjustRightInd w:val="0"/>
              <w:snapToGrid w:val="0"/>
              <w:jc w:val="center"/>
              <w:rPr>
                <w:rFonts w:ascii="仿宋_GB2312" w:eastAsia="仿宋_GB2312" w:hAnsi="仿宋_GB2312" w:cs="仿宋_GB2312"/>
                <w:b/>
                <w:bCs/>
                <w:sz w:val="28"/>
                <w:szCs w:val="28"/>
                <w:lang w:val="zh-TW" w:bidi="zh-TW"/>
              </w:rPr>
            </w:pPr>
            <w:r>
              <w:rPr>
                <w:rFonts w:ascii="仿宋_GB2312" w:eastAsia="仿宋_GB2312" w:hAnsi="仿宋_GB2312" w:cs="仿宋_GB2312" w:hint="eastAsia"/>
                <w:b/>
                <w:bCs/>
                <w:sz w:val="28"/>
                <w:szCs w:val="28"/>
                <w:lang w:val="zh-TW" w:bidi="zh-TW"/>
              </w:rPr>
              <w:t>改革举措</w:t>
            </w:r>
          </w:p>
          <w:p w:rsidR="000716D1" w:rsidRDefault="008A06D5">
            <w:pPr>
              <w:adjustRightInd w:val="0"/>
              <w:snapToGrid w:val="0"/>
              <w:jc w:val="center"/>
              <w:rPr>
                <w:rFonts w:ascii="仿宋_GB2312" w:eastAsia="仿宋_GB2312" w:hAnsi="仿宋_GB2312" w:cs="仿宋_GB2312"/>
                <w:b/>
                <w:bCs/>
                <w:sz w:val="28"/>
                <w:szCs w:val="28"/>
                <w:lang w:bidi="zh-TW"/>
              </w:rPr>
            </w:pPr>
            <w:r>
              <w:rPr>
                <w:rFonts w:ascii="Times New Roman" w:eastAsia="仿宋_GB2312" w:hAnsi="Times New Roman" w:hint="eastAsia"/>
                <w:sz w:val="24"/>
              </w:rPr>
              <w:t>（</w:t>
            </w:r>
            <w:r>
              <w:rPr>
                <w:rFonts w:ascii="Times New Roman" w:eastAsia="仿宋_GB2312" w:hAnsi="Times New Roman" w:hint="eastAsia"/>
                <w:sz w:val="24"/>
              </w:rPr>
              <w:t>500</w:t>
            </w:r>
            <w:r>
              <w:rPr>
                <w:rFonts w:ascii="Times New Roman" w:eastAsia="仿宋_GB2312" w:hAnsi="Times New Roman" w:hint="eastAsia"/>
                <w:sz w:val="24"/>
              </w:rPr>
              <w:t>字以内）</w:t>
            </w:r>
          </w:p>
        </w:tc>
        <w:tc>
          <w:tcPr>
            <w:tcW w:w="6712" w:type="dxa"/>
            <w:gridSpan w:val="3"/>
          </w:tcPr>
          <w:p w:rsidR="000716D1" w:rsidRDefault="008A06D5">
            <w:pPr>
              <w:adjustRightInd w:val="0"/>
              <w:snapToGrid w:val="0"/>
              <w:rPr>
                <w:rFonts w:ascii="Times New Roman" w:eastAsia="仿宋_GB2312" w:hAnsi="Times New Roman"/>
                <w:sz w:val="24"/>
              </w:rPr>
            </w:pPr>
            <w:r>
              <w:rPr>
                <w:rFonts w:ascii="Times New Roman" w:eastAsia="仿宋_GB2312" w:hAnsi="Times New Roman" w:hint="eastAsia"/>
                <w:sz w:val="24"/>
              </w:rPr>
              <w:t>条目式填报本项目在应用开发、理论研究、制度建设、模式创新等方面的重点改革举措。</w:t>
            </w:r>
            <w:r>
              <w:rPr>
                <w:rFonts w:ascii="Times New Roman" w:eastAsia="仿宋_GB2312" w:hAnsi="Times New Roman" w:hint="eastAsia"/>
                <w:b/>
                <w:bCs/>
                <w:sz w:val="24"/>
              </w:rPr>
              <w:t>跨年度项目重点阐明</w:t>
            </w:r>
            <w:r>
              <w:rPr>
                <w:rFonts w:ascii="Times New Roman" w:eastAsia="仿宋_GB2312" w:hAnsi="Times New Roman" w:hint="eastAsia"/>
                <w:b/>
                <w:bCs/>
                <w:sz w:val="24"/>
              </w:rPr>
              <w:t>2022</w:t>
            </w:r>
            <w:r>
              <w:rPr>
                <w:rFonts w:ascii="Times New Roman" w:eastAsia="仿宋_GB2312" w:hAnsi="Times New Roman" w:hint="eastAsia"/>
                <w:b/>
                <w:bCs/>
                <w:sz w:val="24"/>
              </w:rPr>
              <w:t>年度举措进展。</w:t>
            </w:r>
          </w:p>
          <w:p w:rsidR="000716D1" w:rsidRDefault="008A06D5">
            <w:pPr>
              <w:adjustRightInd w:val="0"/>
              <w:snapToGrid w:val="0"/>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w:t>
            </w:r>
          </w:p>
          <w:p w:rsidR="000716D1" w:rsidRDefault="008A06D5">
            <w:pPr>
              <w:adjustRightInd w:val="0"/>
              <w:snapToGrid w:val="0"/>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w:t>
            </w:r>
          </w:p>
          <w:p w:rsidR="000716D1" w:rsidRDefault="008A06D5">
            <w:pPr>
              <w:adjustRightInd w:val="0"/>
              <w:snapToGrid w:val="0"/>
              <w:rPr>
                <w:rFonts w:ascii="仿宋_GB2312" w:eastAsia="仿宋_GB2312" w:hAnsi="仿宋_GB2312" w:cs="仿宋_GB2312"/>
                <w:sz w:val="24"/>
              </w:rPr>
            </w:pPr>
            <w:r>
              <w:rPr>
                <w:rFonts w:ascii="Times New Roman" w:eastAsia="仿宋_GB2312" w:hAnsi="Times New Roman" w:hint="eastAsia"/>
                <w:sz w:val="24"/>
              </w:rPr>
              <w:t>……</w:t>
            </w:r>
          </w:p>
        </w:tc>
      </w:tr>
      <w:tr w:rsidR="000716D1">
        <w:trPr>
          <w:trHeight w:val="3009"/>
        </w:trPr>
        <w:tc>
          <w:tcPr>
            <w:tcW w:w="1966" w:type="dxa"/>
            <w:vAlign w:val="center"/>
          </w:tcPr>
          <w:p w:rsidR="000716D1" w:rsidRDefault="008A06D5">
            <w:pPr>
              <w:adjustRightInd w:val="0"/>
              <w:snapToGrid w:val="0"/>
              <w:jc w:val="center"/>
              <w:rPr>
                <w:rFonts w:ascii="仿宋_GB2312" w:eastAsia="仿宋_GB2312" w:hAnsi="仿宋_GB2312" w:cs="仿宋_GB2312"/>
                <w:b/>
                <w:bCs/>
                <w:sz w:val="28"/>
                <w:szCs w:val="28"/>
                <w:lang w:bidi="zh-TW"/>
              </w:rPr>
            </w:pPr>
            <w:r>
              <w:rPr>
                <w:rFonts w:ascii="仿宋_GB2312" w:eastAsia="仿宋_GB2312" w:hAnsi="仿宋_GB2312" w:cs="仿宋_GB2312" w:hint="eastAsia"/>
                <w:b/>
                <w:bCs/>
                <w:sz w:val="28"/>
                <w:szCs w:val="28"/>
                <w:lang w:bidi="zh-TW"/>
              </w:rPr>
              <w:t>成效成果</w:t>
            </w:r>
          </w:p>
          <w:p w:rsidR="000716D1" w:rsidRDefault="008A06D5">
            <w:pPr>
              <w:adjustRightInd w:val="0"/>
              <w:snapToGrid w:val="0"/>
              <w:jc w:val="center"/>
              <w:rPr>
                <w:rFonts w:ascii="仿宋_GB2312" w:eastAsia="仿宋_GB2312" w:hAnsi="仿宋_GB2312" w:cs="仿宋_GB2312"/>
                <w:sz w:val="28"/>
                <w:szCs w:val="28"/>
              </w:rPr>
            </w:pPr>
            <w:r>
              <w:rPr>
                <w:rFonts w:ascii="Times New Roman" w:eastAsia="仿宋_GB2312" w:hAnsi="Times New Roman" w:hint="eastAsia"/>
                <w:sz w:val="24"/>
              </w:rPr>
              <w:t>（</w:t>
            </w:r>
            <w:r>
              <w:rPr>
                <w:rFonts w:ascii="Times New Roman" w:eastAsia="仿宋_GB2312" w:hAnsi="Times New Roman" w:hint="eastAsia"/>
                <w:sz w:val="24"/>
              </w:rPr>
              <w:t>400</w:t>
            </w:r>
            <w:r>
              <w:rPr>
                <w:rFonts w:ascii="Times New Roman" w:eastAsia="仿宋_GB2312" w:hAnsi="Times New Roman" w:hint="eastAsia"/>
                <w:sz w:val="24"/>
              </w:rPr>
              <w:t>字以内）</w:t>
            </w:r>
          </w:p>
        </w:tc>
        <w:tc>
          <w:tcPr>
            <w:tcW w:w="6712" w:type="dxa"/>
            <w:gridSpan w:val="3"/>
            <w:vAlign w:val="center"/>
          </w:tcPr>
          <w:p w:rsidR="000716D1" w:rsidRDefault="008A06D5">
            <w:pPr>
              <w:adjustRightInd w:val="0"/>
              <w:snapToGrid w:val="0"/>
              <w:rPr>
                <w:rFonts w:ascii="Times New Roman" w:eastAsia="仿宋_GB2312" w:hAnsi="Times New Roman"/>
                <w:sz w:val="24"/>
              </w:rPr>
            </w:pPr>
            <w:r>
              <w:rPr>
                <w:rFonts w:ascii="Times New Roman" w:eastAsia="仿宋_GB2312" w:hAnsi="Times New Roman"/>
                <w:sz w:val="24"/>
              </w:rPr>
              <w:t>条目式填报本项目实施取得成效，包括促进区域经济社会发展、治理效能提升、群众企业获得感提升等</w:t>
            </w:r>
            <w:r>
              <w:rPr>
                <w:rFonts w:ascii="Times New Roman" w:eastAsia="仿宋_GB2312" w:hAnsi="Times New Roman" w:hint="eastAsia"/>
                <w:sz w:val="24"/>
              </w:rPr>
              <w:t>情况，</w:t>
            </w:r>
            <w:r>
              <w:rPr>
                <w:rFonts w:ascii="Times New Roman" w:eastAsia="仿宋_GB2312" w:hAnsi="Times New Roman"/>
                <w:sz w:val="24"/>
              </w:rPr>
              <w:t>得到党中央国务院领导和省委省政府主要领导肯定、在更大范围复制推广等情况，</w:t>
            </w:r>
            <w:r>
              <w:rPr>
                <w:rFonts w:ascii="Times New Roman" w:eastAsia="仿宋_GB2312" w:hAnsi="Times New Roman" w:hint="eastAsia"/>
                <w:sz w:val="24"/>
              </w:rPr>
              <w:t>以及相关成果</w:t>
            </w:r>
            <w:r>
              <w:rPr>
                <w:rFonts w:ascii="Times New Roman" w:eastAsia="仿宋_GB2312" w:hAnsi="Times New Roman"/>
                <w:sz w:val="24"/>
              </w:rPr>
              <w:t>获评</w:t>
            </w:r>
            <w:r>
              <w:rPr>
                <w:rFonts w:ascii="Times New Roman" w:eastAsia="仿宋_GB2312" w:hAnsi="Times New Roman" w:hint="eastAsia"/>
                <w:sz w:val="24"/>
              </w:rPr>
              <w:t>数字化改革</w:t>
            </w:r>
            <w:r>
              <w:rPr>
                <w:rFonts w:ascii="Times New Roman" w:eastAsia="仿宋_GB2312" w:hAnsi="Times New Roman"/>
                <w:sz w:val="24"/>
              </w:rPr>
              <w:t>“</w:t>
            </w:r>
            <w:r>
              <w:rPr>
                <w:rFonts w:ascii="Times New Roman" w:eastAsia="仿宋_GB2312" w:hAnsi="Times New Roman"/>
                <w:sz w:val="24"/>
              </w:rPr>
              <w:t>最系列</w:t>
            </w:r>
            <w:r>
              <w:rPr>
                <w:rFonts w:ascii="Times New Roman" w:eastAsia="仿宋_GB2312" w:hAnsi="Times New Roman"/>
                <w:sz w:val="24"/>
              </w:rPr>
              <w:t>”</w:t>
            </w:r>
            <w:r>
              <w:rPr>
                <w:rFonts w:ascii="Times New Roman" w:eastAsia="仿宋_GB2312" w:hAnsi="Times New Roman" w:hint="eastAsia"/>
                <w:sz w:val="24"/>
              </w:rPr>
              <w:t>情况。</w:t>
            </w:r>
            <w:r>
              <w:rPr>
                <w:rFonts w:ascii="Times New Roman" w:eastAsia="仿宋_GB2312" w:hAnsi="Times New Roman"/>
                <w:b/>
                <w:bCs/>
                <w:sz w:val="24"/>
              </w:rPr>
              <w:t>跨年度项目重点阐明</w:t>
            </w:r>
            <w:r>
              <w:rPr>
                <w:rFonts w:ascii="Times New Roman" w:eastAsia="仿宋_GB2312" w:hAnsi="Times New Roman"/>
                <w:b/>
                <w:bCs/>
                <w:sz w:val="24"/>
              </w:rPr>
              <w:t>2022</w:t>
            </w:r>
            <w:r>
              <w:rPr>
                <w:rFonts w:ascii="Times New Roman" w:eastAsia="仿宋_GB2312" w:hAnsi="Times New Roman"/>
                <w:b/>
                <w:bCs/>
                <w:sz w:val="24"/>
              </w:rPr>
              <w:t>年度取得的重大成效</w:t>
            </w:r>
            <w:r>
              <w:rPr>
                <w:rFonts w:ascii="Times New Roman" w:eastAsia="仿宋_GB2312" w:hAnsi="Times New Roman" w:hint="eastAsia"/>
                <w:b/>
                <w:bCs/>
                <w:sz w:val="24"/>
              </w:rPr>
              <w:t>。</w:t>
            </w:r>
          </w:p>
          <w:p w:rsidR="000716D1" w:rsidRDefault="008A06D5">
            <w:pPr>
              <w:adjustRightInd w:val="0"/>
              <w:snapToGrid w:val="0"/>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w:t>
            </w:r>
          </w:p>
          <w:p w:rsidR="000716D1" w:rsidRDefault="008A06D5">
            <w:pPr>
              <w:adjustRightInd w:val="0"/>
              <w:snapToGrid w:val="0"/>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w:t>
            </w:r>
          </w:p>
          <w:p w:rsidR="000716D1" w:rsidRDefault="008A06D5">
            <w:pPr>
              <w:adjustRightInd w:val="0"/>
              <w:snapToGrid w:val="0"/>
              <w:rPr>
                <w:rFonts w:ascii="仿宋_GB2312" w:eastAsia="仿宋_GB2312" w:hAnsi="仿宋_GB2312" w:cs="仿宋_GB2312"/>
                <w:sz w:val="28"/>
                <w:szCs w:val="28"/>
              </w:rPr>
            </w:pPr>
            <w:r>
              <w:rPr>
                <w:rFonts w:ascii="Times New Roman" w:eastAsia="仿宋_GB2312" w:hAnsi="Times New Roman"/>
                <w:sz w:val="24"/>
              </w:rPr>
              <w:t>……</w:t>
            </w:r>
          </w:p>
        </w:tc>
      </w:tr>
    </w:tbl>
    <w:p w:rsidR="000716D1" w:rsidRDefault="000716D1">
      <w:pPr>
        <w:adjustRightInd w:val="0"/>
        <w:snapToGrid w:val="0"/>
        <w:spacing w:line="360" w:lineRule="auto"/>
        <w:rPr>
          <w:rFonts w:ascii="Times New Roman" w:eastAsia="仿宋_GB2312" w:hAnsi="Times New Roman"/>
          <w:sz w:val="32"/>
          <w:szCs w:val="32"/>
        </w:rPr>
        <w:sectPr w:rsidR="000716D1">
          <w:pgSz w:w="11906" w:h="16838"/>
          <w:pgMar w:top="1440" w:right="1800" w:bottom="1440" w:left="1800" w:header="851" w:footer="992" w:gutter="0"/>
          <w:cols w:space="720"/>
          <w:docGrid w:type="lines" w:linePitch="312"/>
        </w:sectPr>
      </w:pPr>
    </w:p>
    <w:p w:rsidR="000716D1" w:rsidRDefault="008A06D5">
      <w:pPr>
        <w:adjustRightInd w:val="0"/>
        <w:snapToGrid w:val="0"/>
        <w:spacing w:line="360" w:lineRule="auto"/>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3</w:t>
      </w:r>
      <w:r>
        <w:rPr>
          <w:rFonts w:ascii="Times New Roman" w:eastAsia="黑体" w:hAnsi="Times New Roman"/>
          <w:sz w:val="32"/>
          <w:szCs w:val="32"/>
        </w:rPr>
        <w:t>-1</w:t>
      </w:r>
    </w:p>
    <w:p w:rsidR="000716D1" w:rsidRDefault="008A06D5">
      <w:pPr>
        <w:adjustRightInd w:val="0"/>
        <w:snapToGrid w:val="0"/>
        <w:spacing w:line="600" w:lineRule="exact"/>
        <w:jc w:val="center"/>
        <w:rPr>
          <w:rFonts w:ascii="Times New Roman" w:eastAsia="方正小标宋简体" w:hAnsi="Times New Roman"/>
          <w:w w:val="95"/>
          <w:sz w:val="44"/>
          <w:szCs w:val="44"/>
        </w:rPr>
      </w:pPr>
      <w:r>
        <w:rPr>
          <w:rFonts w:ascii="Times New Roman" w:eastAsia="方正小标宋简体" w:hAnsi="Times New Roman" w:hint="eastAsia"/>
          <w:sz w:val="44"/>
          <w:szCs w:val="44"/>
          <w:u w:val="single"/>
        </w:rPr>
        <w:t xml:space="preserve">   </w:t>
      </w:r>
      <w:r>
        <w:rPr>
          <w:rFonts w:ascii="Times New Roman" w:eastAsia="方正小标宋简体" w:hAnsi="Times New Roman"/>
          <w:sz w:val="44"/>
          <w:szCs w:val="44"/>
          <w:u w:val="single"/>
        </w:rPr>
        <w:t xml:space="preserve"> </w:t>
      </w:r>
      <w:r>
        <w:rPr>
          <w:rFonts w:ascii="Times New Roman" w:eastAsia="方正小标宋简体" w:hAnsi="Times New Roman" w:hint="eastAsia"/>
          <w:sz w:val="44"/>
          <w:szCs w:val="44"/>
          <w:u w:val="single"/>
        </w:rPr>
        <w:t xml:space="preserve">  </w:t>
      </w:r>
      <w:r>
        <w:rPr>
          <w:rFonts w:ascii="楷体_GB2312" w:eastAsia="楷体_GB2312" w:hAnsi="楷体_GB2312" w:cs="楷体_GB2312"/>
          <w:sz w:val="32"/>
          <w:szCs w:val="32"/>
          <w:u w:val="single"/>
        </w:rPr>
        <w:t>省级单位</w:t>
      </w:r>
      <w:r>
        <w:rPr>
          <w:rFonts w:ascii="楷体_GB2312" w:eastAsia="楷体_GB2312" w:hAnsi="楷体_GB2312" w:cs="楷体_GB2312" w:hint="eastAsia"/>
          <w:sz w:val="32"/>
          <w:szCs w:val="32"/>
          <w:u w:val="single"/>
        </w:rPr>
        <w:t xml:space="preserve"> </w:t>
      </w:r>
      <w:r>
        <w:rPr>
          <w:rFonts w:ascii="Times New Roman" w:eastAsia="方正小标宋简体" w:hAnsi="Times New Roman" w:hint="eastAsia"/>
          <w:sz w:val="44"/>
          <w:szCs w:val="44"/>
          <w:u w:val="single"/>
        </w:rPr>
        <w:t xml:space="preserve">   </w:t>
      </w:r>
      <w:r>
        <w:rPr>
          <w:rFonts w:ascii="Times New Roman" w:eastAsia="方正小标宋简体" w:hAnsi="Times New Roman"/>
          <w:sz w:val="44"/>
          <w:szCs w:val="44"/>
          <w:u w:val="single"/>
        </w:rPr>
        <w:t xml:space="preserve"> </w:t>
      </w:r>
      <w:r>
        <w:rPr>
          <w:rFonts w:ascii="Times New Roman" w:eastAsia="方正小标宋简体" w:hAnsi="Times New Roman" w:hint="eastAsia"/>
          <w:w w:val="95"/>
          <w:sz w:val="44"/>
          <w:szCs w:val="44"/>
        </w:rPr>
        <w:t>改革突破奖</w:t>
      </w:r>
      <w:r>
        <w:rPr>
          <w:rFonts w:ascii="Times New Roman" w:eastAsia="方正小标宋简体" w:hAnsi="Times New Roman"/>
          <w:w w:val="95"/>
          <w:sz w:val="44"/>
          <w:szCs w:val="44"/>
        </w:rPr>
        <w:t>申报项目汇总表</w:t>
      </w:r>
    </w:p>
    <w:p w:rsidR="000716D1" w:rsidRDefault="000716D1">
      <w:pPr>
        <w:pStyle w:val="a0"/>
        <w:spacing w:line="400" w:lineRule="exact"/>
      </w:pPr>
    </w:p>
    <w:tbl>
      <w:tblPr>
        <w:tblStyle w:val="a6"/>
        <w:tblW w:w="4996" w:type="pct"/>
        <w:jc w:val="center"/>
        <w:tblInd w:w="0" w:type="dxa"/>
        <w:tblCellMar>
          <w:top w:w="0" w:type="dxa"/>
          <w:left w:w="108" w:type="dxa"/>
          <w:bottom w:w="0" w:type="dxa"/>
          <w:right w:w="108" w:type="dxa"/>
        </w:tblCellMar>
        <w:tblLook w:val="04A0" w:firstRow="1" w:lastRow="0" w:firstColumn="1" w:lastColumn="0" w:noHBand="0" w:noVBand="1"/>
      </w:tblPr>
      <w:tblGrid>
        <w:gridCol w:w="914"/>
        <w:gridCol w:w="3313"/>
        <w:gridCol w:w="1823"/>
        <w:gridCol w:w="3399"/>
        <w:gridCol w:w="2252"/>
        <w:gridCol w:w="2462"/>
      </w:tblGrid>
      <w:tr w:rsidR="000716D1">
        <w:trPr>
          <w:trHeight w:hRule="exact" w:val="877"/>
          <w:jc w:val="center"/>
        </w:trPr>
        <w:tc>
          <w:tcPr>
            <w:tcW w:w="323" w:type="pct"/>
            <w:vAlign w:val="center"/>
          </w:tcPr>
          <w:p w:rsidR="000716D1" w:rsidRDefault="008A06D5">
            <w:pPr>
              <w:adjustRightInd w:val="0"/>
              <w:snapToGrid w:val="0"/>
              <w:jc w:val="center"/>
              <w:rPr>
                <w:rFonts w:ascii="Times New Roman" w:hAnsi="Times New Roman"/>
                <w:sz w:val="28"/>
                <w:szCs w:val="28"/>
              </w:rPr>
            </w:pPr>
            <w:r>
              <w:rPr>
                <w:rFonts w:ascii="Times New Roman" w:eastAsia="黑体" w:hAnsi="Times New Roman"/>
                <w:sz w:val="28"/>
                <w:szCs w:val="28"/>
              </w:rPr>
              <w:t>序号</w:t>
            </w:r>
          </w:p>
        </w:tc>
        <w:tc>
          <w:tcPr>
            <w:tcW w:w="1169"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sz w:val="28"/>
                <w:szCs w:val="28"/>
              </w:rPr>
              <w:t>项目名称</w:t>
            </w:r>
          </w:p>
        </w:tc>
        <w:tc>
          <w:tcPr>
            <w:tcW w:w="643"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hint="eastAsia"/>
                <w:sz w:val="28"/>
                <w:szCs w:val="28"/>
              </w:rPr>
              <w:t>牵头</w:t>
            </w:r>
            <w:r>
              <w:rPr>
                <w:rFonts w:ascii="Times New Roman" w:eastAsia="黑体" w:hAnsi="Times New Roman"/>
                <w:sz w:val="28"/>
                <w:szCs w:val="28"/>
              </w:rPr>
              <w:t>单位</w:t>
            </w:r>
          </w:p>
        </w:tc>
        <w:tc>
          <w:tcPr>
            <w:tcW w:w="1199"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hint="eastAsia"/>
                <w:sz w:val="28"/>
                <w:szCs w:val="28"/>
              </w:rPr>
              <w:t>参加单位</w:t>
            </w:r>
          </w:p>
        </w:tc>
        <w:tc>
          <w:tcPr>
            <w:tcW w:w="794"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hint="eastAsia"/>
                <w:sz w:val="28"/>
                <w:szCs w:val="28"/>
              </w:rPr>
              <w:t>申报单位</w:t>
            </w:r>
          </w:p>
        </w:tc>
        <w:tc>
          <w:tcPr>
            <w:tcW w:w="868"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sz w:val="28"/>
                <w:szCs w:val="28"/>
              </w:rPr>
              <w:t>联系人</w:t>
            </w:r>
          </w:p>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sz w:val="28"/>
                <w:szCs w:val="28"/>
              </w:rPr>
              <w:t>及联系方式</w:t>
            </w:r>
          </w:p>
        </w:tc>
      </w:tr>
      <w:tr w:rsidR="000716D1">
        <w:trPr>
          <w:trHeight w:hRule="exact" w:val="556"/>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56"/>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86"/>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71"/>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71"/>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66"/>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bl>
    <w:p w:rsidR="000716D1" w:rsidRDefault="000716D1">
      <w:pPr>
        <w:spacing w:line="600" w:lineRule="exact"/>
        <w:rPr>
          <w:rFonts w:ascii="Times New Roman" w:eastAsia="黑体" w:hAnsi="Times New Roman"/>
          <w:sz w:val="32"/>
          <w:szCs w:val="32"/>
        </w:rPr>
        <w:sectPr w:rsidR="000716D1">
          <w:pgSz w:w="16838" w:h="11906" w:orient="landscape"/>
          <w:pgMar w:top="1800" w:right="1440" w:bottom="1800" w:left="1440" w:header="851" w:footer="992" w:gutter="0"/>
          <w:cols w:space="720"/>
          <w:docGrid w:type="lines" w:linePitch="312"/>
        </w:sectPr>
      </w:pPr>
    </w:p>
    <w:p w:rsidR="000716D1" w:rsidRDefault="008A06D5">
      <w:pPr>
        <w:spacing w:line="60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3</w:t>
      </w:r>
      <w:r>
        <w:rPr>
          <w:rFonts w:ascii="Times New Roman" w:eastAsia="黑体" w:hAnsi="Times New Roman"/>
          <w:sz w:val="32"/>
          <w:szCs w:val="32"/>
        </w:rPr>
        <w:t>-</w:t>
      </w:r>
      <w:r>
        <w:rPr>
          <w:rFonts w:ascii="Times New Roman" w:eastAsia="黑体" w:hAnsi="Times New Roman" w:hint="eastAsia"/>
          <w:sz w:val="32"/>
          <w:szCs w:val="32"/>
        </w:rPr>
        <w:t>2</w:t>
      </w:r>
    </w:p>
    <w:p w:rsidR="000716D1" w:rsidRDefault="000716D1">
      <w:pPr>
        <w:spacing w:line="400" w:lineRule="exact"/>
        <w:jc w:val="center"/>
        <w:rPr>
          <w:rFonts w:ascii="Times New Roman" w:eastAsia="方正小标宋简体" w:hAnsi="Times New Roman"/>
          <w:sz w:val="36"/>
          <w:szCs w:val="36"/>
        </w:rPr>
      </w:pPr>
    </w:p>
    <w:p w:rsidR="000716D1" w:rsidRDefault="008A06D5">
      <w:pPr>
        <w:adjustRightInd w:val="0"/>
        <w:snapToGrid w:val="0"/>
        <w:spacing w:line="600" w:lineRule="exact"/>
        <w:jc w:val="center"/>
        <w:rPr>
          <w:rFonts w:ascii="Times New Roman" w:eastAsia="方正小标宋简体" w:hAnsi="Times New Roman"/>
          <w:w w:val="95"/>
          <w:sz w:val="44"/>
          <w:szCs w:val="44"/>
        </w:rPr>
      </w:pPr>
      <w:r>
        <w:rPr>
          <w:rFonts w:ascii="Times New Roman" w:eastAsia="方正小标宋简体" w:hAnsi="Times New Roman"/>
          <w:sz w:val="44"/>
          <w:szCs w:val="44"/>
          <w:u w:val="single"/>
        </w:rPr>
        <w:t xml:space="preserve"> </w:t>
      </w:r>
      <w:r>
        <w:rPr>
          <w:rFonts w:ascii="楷体_GB2312" w:eastAsia="楷体_GB2312" w:hAnsi="楷体_GB2312" w:cs="楷体_GB2312" w:hint="eastAsia"/>
          <w:sz w:val="32"/>
          <w:szCs w:val="32"/>
          <w:u w:val="single"/>
        </w:rPr>
        <w:t>国有企业</w:t>
      </w:r>
      <w:r>
        <w:rPr>
          <w:rFonts w:ascii="楷体_GB2312" w:eastAsia="楷体_GB2312" w:hAnsi="楷体_GB2312" w:cs="楷体_GB2312" w:hint="eastAsia"/>
          <w:sz w:val="32"/>
          <w:szCs w:val="32"/>
          <w:u w:val="single"/>
        </w:rPr>
        <w:t>/</w:t>
      </w:r>
      <w:r>
        <w:rPr>
          <w:rFonts w:ascii="楷体_GB2312" w:eastAsia="楷体_GB2312" w:hAnsi="楷体_GB2312" w:cs="楷体_GB2312" w:hint="eastAsia"/>
          <w:sz w:val="32"/>
          <w:szCs w:val="32"/>
          <w:u w:val="single"/>
        </w:rPr>
        <w:t>教育机构</w:t>
      </w:r>
      <w:r>
        <w:rPr>
          <w:rFonts w:ascii="楷体_GB2312" w:eastAsia="楷体_GB2312" w:hAnsi="楷体_GB2312" w:cs="楷体_GB2312" w:hint="eastAsia"/>
          <w:sz w:val="32"/>
          <w:szCs w:val="32"/>
          <w:u w:val="single"/>
        </w:rPr>
        <w:t>/</w:t>
      </w:r>
      <w:r>
        <w:rPr>
          <w:rFonts w:ascii="楷体_GB2312" w:eastAsia="楷体_GB2312" w:hAnsi="楷体_GB2312" w:cs="楷体_GB2312" w:hint="eastAsia"/>
          <w:sz w:val="32"/>
          <w:szCs w:val="32"/>
          <w:u w:val="single"/>
        </w:rPr>
        <w:t>医疗机构</w:t>
      </w:r>
      <w:r>
        <w:rPr>
          <w:rFonts w:ascii="楷体_GB2312" w:eastAsia="楷体_GB2312" w:hAnsi="楷体_GB2312" w:cs="楷体_GB2312" w:hint="eastAsia"/>
          <w:sz w:val="32"/>
          <w:szCs w:val="32"/>
          <w:u w:val="single"/>
        </w:rPr>
        <w:t>/</w:t>
      </w:r>
      <w:r>
        <w:rPr>
          <w:rFonts w:ascii="楷体_GB2312" w:eastAsia="楷体_GB2312" w:hAnsi="楷体_GB2312" w:cs="楷体_GB2312" w:hint="eastAsia"/>
          <w:sz w:val="32"/>
          <w:szCs w:val="32"/>
          <w:u w:val="single"/>
        </w:rPr>
        <w:t>金融机构</w:t>
      </w:r>
      <w:r>
        <w:rPr>
          <w:rFonts w:ascii="楷体_GB2312" w:eastAsia="楷体_GB2312" w:hAnsi="楷体_GB2312" w:cs="楷体_GB2312" w:hint="eastAsia"/>
          <w:sz w:val="32"/>
          <w:szCs w:val="32"/>
          <w:u w:val="single"/>
        </w:rPr>
        <w:t>/</w:t>
      </w:r>
      <w:r>
        <w:rPr>
          <w:rFonts w:ascii="楷体_GB2312" w:eastAsia="楷体_GB2312" w:hAnsi="楷体_GB2312" w:cs="楷体_GB2312" w:hint="eastAsia"/>
          <w:sz w:val="32"/>
          <w:szCs w:val="32"/>
          <w:u w:val="single"/>
        </w:rPr>
        <w:t>其他事业单位</w:t>
      </w:r>
      <w:r>
        <w:rPr>
          <w:rFonts w:ascii="Times New Roman" w:eastAsia="方正小标宋简体" w:hAnsi="Times New Roman" w:hint="eastAsia"/>
          <w:sz w:val="44"/>
          <w:szCs w:val="44"/>
          <w:u w:val="single"/>
        </w:rPr>
        <w:t xml:space="preserve"> </w:t>
      </w:r>
      <w:r>
        <w:rPr>
          <w:rFonts w:ascii="Times New Roman" w:eastAsia="方正小标宋简体" w:hAnsi="Times New Roman"/>
          <w:sz w:val="44"/>
          <w:szCs w:val="44"/>
          <w:u w:val="single"/>
        </w:rPr>
        <w:t xml:space="preserve"> </w:t>
      </w:r>
      <w:r>
        <w:rPr>
          <w:rFonts w:ascii="Times New Roman" w:eastAsia="方正小标宋简体" w:hAnsi="Times New Roman" w:hint="eastAsia"/>
          <w:w w:val="95"/>
          <w:sz w:val="44"/>
          <w:szCs w:val="44"/>
        </w:rPr>
        <w:t>改革突破奖</w:t>
      </w:r>
      <w:r>
        <w:rPr>
          <w:rFonts w:ascii="Times New Roman" w:eastAsia="方正小标宋简体" w:hAnsi="Times New Roman"/>
          <w:w w:val="95"/>
          <w:sz w:val="44"/>
          <w:szCs w:val="44"/>
        </w:rPr>
        <w:t>申报项目汇总表</w:t>
      </w:r>
    </w:p>
    <w:p w:rsidR="000716D1" w:rsidRDefault="000716D1">
      <w:pPr>
        <w:adjustRightInd w:val="0"/>
        <w:snapToGrid w:val="0"/>
        <w:spacing w:line="400" w:lineRule="exact"/>
        <w:jc w:val="center"/>
        <w:rPr>
          <w:rFonts w:ascii="Times New Roman" w:eastAsia="方正小标宋简体" w:hAnsi="Times New Roman"/>
          <w:w w:val="95"/>
          <w:sz w:val="44"/>
          <w:szCs w:val="44"/>
        </w:rPr>
      </w:pPr>
    </w:p>
    <w:tbl>
      <w:tblPr>
        <w:tblStyle w:val="a6"/>
        <w:tblW w:w="4996" w:type="pct"/>
        <w:jc w:val="center"/>
        <w:tblInd w:w="0" w:type="dxa"/>
        <w:tblCellMar>
          <w:top w:w="0" w:type="dxa"/>
          <w:left w:w="108" w:type="dxa"/>
          <w:bottom w:w="0" w:type="dxa"/>
          <w:right w:w="108" w:type="dxa"/>
        </w:tblCellMar>
        <w:tblLook w:val="04A0" w:firstRow="1" w:lastRow="0" w:firstColumn="1" w:lastColumn="0" w:noHBand="0" w:noVBand="1"/>
      </w:tblPr>
      <w:tblGrid>
        <w:gridCol w:w="914"/>
        <w:gridCol w:w="3313"/>
        <w:gridCol w:w="1823"/>
        <w:gridCol w:w="3399"/>
        <w:gridCol w:w="2252"/>
        <w:gridCol w:w="2462"/>
      </w:tblGrid>
      <w:tr w:rsidR="000716D1">
        <w:trPr>
          <w:trHeight w:hRule="exact" w:val="1097"/>
          <w:jc w:val="center"/>
        </w:trPr>
        <w:tc>
          <w:tcPr>
            <w:tcW w:w="323" w:type="pct"/>
            <w:vAlign w:val="center"/>
          </w:tcPr>
          <w:p w:rsidR="000716D1" w:rsidRDefault="008A06D5">
            <w:pPr>
              <w:adjustRightInd w:val="0"/>
              <w:snapToGrid w:val="0"/>
              <w:jc w:val="center"/>
              <w:rPr>
                <w:rFonts w:ascii="Times New Roman" w:hAnsi="Times New Roman"/>
                <w:sz w:val="28"/>
                <w:szCs w:val="28"/>
              </w:rPr>
            </w:pPr>
            <w:r>
              <w:rPr>
                <w:rFonts w:ascii="Times New Roman" w:eastAsia="黑体" w:hAnsi="Times New Roman"/>
                <w:sz w:val="28"/>
                <w:szCs w:val="28"/>
              </w:rPr>
              <w:t>序号</w:t>
            </w:r>
          </w:p>
        </w:tc>
        <w:tc>
          <w:tcPr>
            <w:tcW w:w="1169"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sz w:val="28"/>
                <w:szCs w:val="28"/>
              </w:rPr>
              <w:t>项目名称</w:t>
            </w:r>
          </w:p>
        </w:tc>
        <w:tc>
          <w:tcPr>
            <w:tcW w:w="643"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hint="eastAsia"/>
                <w:sz w:val="28"/>
                <w:szCs w:val="28"/>
              </w:rPr>
              <w:t>牵头</w:t>
            </w:r>
            <w:r>
              <w:rPr>
                <w:rFonts w:ascii="Times New Roman" w:eastAsia="黑体" w:hAnsi="Times New Roman"/>
                <w:sz w:val="28"/>
                <w:szCs w:val="28"/>
              </w:rPr>
              <w:t>单位</w:t>
            </w:r>
          </w:p>
        </w:tc>
        <w:tc>
          <w:tcPr>
            <w:tcW w:w="1199"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hint="eastAsia"/>
                <w:sz w:val="28"/>
                <w:szCs w:val="28"/>
              </w:rPr>
              <w:t>参加单位</w:t>
            </w:r>
          </w:p>
        </w:tc>
        <w:tc>
          <w:tcPr>
            <w:tcW w:w="794" w:type="pct"/>
            <w:vAlign w:val="center"/>
          </w:tcPr>
          <w:p w:rsidR="000716D1" w:rsidRDefault="008A06D5">
            <w:pPr>
              <w:adjustRightInd w:val="0"/>
              <w:snapToGrid w:val="0"/>
              <w:jc w:val="center"/>
              <w:rPr>
                <w:sz w:val="28"/>
                <w:szCs w:val="28"/>
              </w:rPr>
            </w:pPr>
            <w:r>
              <w:rPr>
                <w:rFonts w:ascii="Times New Roman" w:eastAsia="黑体" w:hAnsi="Times New Roman" w:hint="eastAsia"/>
                <w:sz w:val="28"/>
                <w:szCs w:val="28"/>
              </w:rPr>
              <w:t>申报单位</w:t>
            </w:r>
          </w:p>
        </w:tc>
        <w:tc>
          <w:tcPr>
            <w:tcW w:w="868"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sz w:val="28"/>
                <w:szCs w:val="28"/>
              </w:rPr>
              <w:t>联系人</w:t>
            </w:r>
          </w:p>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sz w:val="28"/>
                <w:szCs w:val="28"/>
              </w:rPr>
              <w:t>及联系方式</w:t>
            </w:r>
          </w:p>
        </w:tc>
      </w:tr>
      <w:tr w:rsidR="000716D1">
        <w:trPr>
          <w:trHeight w:hRule="exact" w:val="571"/>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86"/>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56"/>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51"/>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36"/>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91"/>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bl>
    <w:p w:rsidR="000716D1" w:rsidRDefault="000716D1">
      <w:pPr>
        <w:adjustRightInd w:val="0"/>
        <w:snapToGrid w:val="0"/>
        <w:spacing w:line="360" w:lineRule="auto"/>
        <w:rPr>
          <w:rFonts w:ascii="Times New Roman" w:eastAsia="仿宋_GB2312" w:hAnsi="Times New Roman"/>
          <w:sz w:val="32"/>
          <w:szCs w:val="32"/>
        </w:rPr>
      </w:pPr>
    </w:p>
    <w:p w:rsidR="000716D1" w:rsidRDefault="000716D1">
      <w:pPr>
        <w:spacing w:line="600" w:lineRule="exact"/>
        <w:rPr>
          <w:rFonts w:ascii="Times New Roman" w:eastAsia="黑体" w:hAnsi="Times New Roman"/>
          <w:sz w:val="32"/>
          <w:szCs w:val="32"/>
        </w:rPr>
        <w:sectPr w:rsidR="000716D1">
          <w:pgSz w:w="16838" w:h="11906" w:orient="landscape"/>
          <w:pgMar w:top="1800" w:right="1440" w:bottom="1800" w:left="1440" w:header="851" w:footer="992" w:gutter="0"/>
          <w:cols w:space="720"/>
          <w:docGrid w:type="lines" w:linePitch="312"/>
        </w:sectPr>
      </w:pPr>
    </w:p>
    <w:p w:rsidR="000716D1" w:rsidRDefault="008A06D5">
      <w:pPr>
        <w:spacing w:line="60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3</w:t>
      </w:r>
      <w:r>
        <w:rPr>
          <w:rFonts w:ascii="Times New Roman" w:eastAsia="黑体" w:hAnsi="Times New Roman"/>
          <w:sz w:val="32"/>
          <w:szCs w:val="32"/>
        </w:rPr>
        <w:t>-</w:t>
      </w:r>
      <w:r>
        <w:rPr>
          <w:rFonts w:ascii="Times New Roman" w:eastAsia="黑体" w:hAnsi="Times New Roman" w:hint="eastAsia"/>
          <w:sz w:val="32"/>
          <w:szCs w:val="32"/>
        </w:rPr>
        <w:t>3</w:t>
      </w:r>
    </w:p>
    <w:p w:rsidR="000716D1" w:rsidRDefault="000716D1">
      <w:pPr>
        <w:spacing w:line="400" w:lineRule="exact"/>
        <w:jc w:val="center"/>
        <w:rPr>
          <w:rFonts w:ascii="Times New Roman" w:eastAsia="方正小标宋简体" w:hAnsi="Times New Roman"/>
          <w:sz w:val="36"/>
          <w:szCs w:val="36"/>
        </w:rPr>
      </w:pPr>
    </w:p>
    <w:p w:rsidR="000716D1" w:rsidRDefault="008A06D5">
      <w:pPr>
        <w:adjustRightInd w:val="0"/>
        <w:snapToGrid w:val="0"/>
        <w:spacing w:line="600" w:lineRule="exact"/>
        <w:jc w:val="center"/>
        <w:rPr>
          <w:rFonts w:ascii="Times New Roman" w:eastAsia="方正小标宋简体" w:hAnsi="Times New Roman"/>
          <w:w w:val="95"/>
          <w:sz w:val="44"/>
          <w:szCs w:val="44"/>
        </w:rPr>
      </w:pPr>
      <w:r>
        <w:rPr>
          <w:rFonts w:ascii="Times New Roman" w:eastAsia="方正小标宋简体" w:hAnsi="Times New Roman"/>
          <w:sz w:val="44"/>
          <w:szCs w:val="44"/>
          <w:u w:val="single"/>
        </w:rPr>
        <w:t xml:space="preserve"> </w:t>
      </w:r>
      <w:r>
        <w:rPr>
          <w:rFonts w:ascii="Times New Roman" w:eastAsia="方正小标宋简体" w:hAnsi="Times New Roman" w:hint="eastAsia"/>
          <w:sz w:val="44"/>
          <w:szCs w:val="44"/>
          <w:u w:val="single"/>
        </w:rPr>
        <w:t xml:space="preserve">     </w:t>
      </w:r>
      <w:r>
        <w:rPr>
          <w:rFonts w:ascii="楷体_GB2312" w:eastAsia="楷体_GB2312" w:hAnsi="楷体_GB2312" w:cs="楷体_GB2312" w:hint="eastAsia"/>
          <w:sz w:val="32"/>
          <w:szCs w:val="32"/>
          <w:u w:val="single"/>
        </w:rPr>
        <w:t>市、县（市、区）</w:t>
      </w:r>
      <w:r>
        <w:rPr>
          <w:rFonts w:ascii="Times New Roman" w:eastAsia="方正小标宋简体" w:hAnsi="Times New Roman" w:hint="eastAsia"/>
          <w:sz w:val="44"/>
          <w:szCs w:val="44"/>
          <w:u w:val="single"/>
        </w:rPr>
        <w:t xml:space="preserve">    </w:t>
      </w:r>
      <w:r>
        <w:rPr>
          <w:rFonts w:ascii="Times New Roman" w:eastAsia="方正小标宋简体" w:hAnsi="Times New Roman"/>
          <w:sz w:val="44"/>
          <w:szCs w:val="44"/>
          <w:u w:val="single"/>
        </w:rPr>
        <w:t xml:space="preserve"> </w:t>
      </w:r>
      <w:r>
        <w:rPr>
          <w:rFonts w:ascii="Times New Roman" w:eastAsia="方正小标宋简体" w:hAnsi="Times New Roman" w:hint="eastAsia"/>
          <w:w w:val="95"/>
          <w:sz w:val="44"/>
          <w:szCs w:val="44"/>
        </w:rPr>
        <w:t>改革突破奖</w:t>
      </w:r>
      <w:r>
        <w:rPr>
          <w:rFonts w:ascii="Times New Roman" w:eastAsia="方正小标宋简体" w:hAnsi="Times New Roman"/>
          <w:w w:val="95"/>
          <w:sz w:val="44"/>
          <w:szCs w:val="44"/>
        </w:rPr>
        <w:t>申报项目汇总表</w:t>
      </w:r>
    </w:p>
    <w:p w:rsidR="000716D1" w:rsidRDefault="000716D1">
      <w:pPr>
        <w:adjustRightInd w:val="0"/>
        <w:snapToGrid w:val="0"/>
        <w:spacing w:line="400" w:lineRule="exact"/>
        <w:jc w:val="center"/>
        <w:rPr>
          <w:rFonts w:ascii="Times New Roman" w:eastAsia="方正小标宋简体" w:hAnsi="Times New Roman"/>
          <w:w w:val="95"/>
          <w:sz w:val="44"/>
          <w:szCs w:val="44"/>
        </w:rPr>
      </w:pPr>
    </w:p>
    <w:tbl>
      <w:tblPr>
        <w:tblStyle w:val="a6"/>
        <w:tblW w:w="4996" w:type="pct"/>
        <w:jc w:val="center"/>
        <w:tblInd w:w="0" w:type="dxa"/>
        <w:tblCellMar>
          <w:top w:w="0" w:type="dxa"/>
          <w:left w:w="108" w:type="dxa"/>
          <w:bottom w:w="0" w:type="dxa"/>
          <w:right w:w="108" w:type="dxa"/>
        </w:tblCellMar>
        <w:tblLook w:val="04A0" w:firstRow="1" w:lastRow="0" w:firstColumn="1" w:lastColumn="0" w:noHBand="0" w:noVBand="1"/>
      </w:tblPr>
      <w:tblGrid>
        <w:gridCol w:w="914"/>
        <w:gridCol w:w="3313"/>
        <w:gridCol w:w="1823"/>
        <w:gridCol w:w="3399"/>
        <w:gridCol w:w="2252"/>
        <w:gridCol w:w="2462"/>
      </w:tblGrid>
      <w:tr w:rsidR="000716D1">
        <w:trPr>
          <w:trHeight w:hRule="exact" w:val="1097"/>
          <w:jc w:val="center"/>
        </w:trPr>
        <w:tc>
          <w:tcPr>
            <w:tcW w:w="323" w:type="pct"/>
            <w:vAlign w:val="center"/>
          </w:tcPr>
          <w:p w:rsidR="000716D1" w:rsidRDefault="008A06D5">
            <w:pPr>
              <w:adjustRightInd w:val="0"/>
              <w:snapToGrid w:val="0"/>
              <w:jc w:val="center"/>
              <w:rPr>
                <w:rFonts w:ascii="Times New Roman" w:hAnsi="Times New Roman"/>
                <w:sz w:val="28"/>
                <w:szCs w:val="28"/>
              </w:rPr>
            </w:pPr>
            <w:r>
              <w:rPr>
                <w:rFonts w:ascii="Times New Roman" w:eastAsia="黑体" w:hAnsi="Times New Roman"/>
                <w:sz w:val="28"/>
                <w:szCs w:val="28"/>
              </w:rPr>
              <w:t>序号</w:t>
            </w:r>
          </w:p>
        </w:tc>
        <w:tc>
          <w:tcPr>
            <w:tcW w:w="1169"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sz w:val="28"/>
                <w:szCs w:val="28"/>
              </w:rPr>
              <w:t>项目名称</w:t>
            </w:r>
          </w:p>
        </w:tc>
        <w:tc>
          <w:tcPr>
            <w:tcW w:w="643"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hint="eastAsia"/>
                <w:sz w:val="28"/>
                <w:szCs w:val="28"/>
              </w:rPr>
              <w:t>牵头</w:t>
            </w:r>
            <w:r>
              <w:rPr>
                <w:rFonts w:ascii="Times New Roman" w:eastAsia="黑体" w:hAnsi="Times New Roman"/>
                <w:sz w:val="28"/>
                <w:szCs w:val="28"/>
              </w:rPr>
              <w:t>单位</w:t>
            </w:r>
          </w:p>
        </w:tc>
        <w:tc>
          <w:tcPr>
            <w:tcW w:w="1199"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hint="eastAsia"/>
                <w:sz w:val="28"/>
                <w:szCs w:val="28"/>
              </w:rPr>
              <w:t>参加单位</w:t>
            </w:r>
          </w:p>
        </w:tc>
        <w:tc>
          <w:tcPr>
            <w:tcW w:w="794"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hint="eastAsia"/>
                <w:sz w:val="28"/>
                <w:szCs w:val="28"/>
              </w:rPr>
              <w:t>申报单位</w:t>
            </w:r>
          </w:p>
          <w:p w:rsidR="000716D1" w:rsidRDefault="008A06D5">
            <w:pPr>
              <w:pStyle w:val="a0"/>
              <w:adjustRightInd w:val="0"/>
              <w:snapToGrid w:val="0"/>
              <w:jc w:val="center"/>
              <w:rPr>
                <w:sz w:val="28"/>
                <w:szCs w:val="28"/>
              </w:rPr>
            </w:pPr>
            <w:r>
              <w:rPr>
                <w:rFonts w:eastAsia="楷体_GB2312"/>
                <w:sz w:val="28"/>
                <w:szCs w:val="28"/>
              </w:rPr>
              <w:t>（设区市本级</w:t>
            </w:r>
            <w:r>
              <w:rPr>
                <w:rFonts w:eastAsia="楷体_GB2312"/>
                <w:sz w:val="28"/>
                <w:szCs w:val="28"/>
              </w:rPr>
              <w:t>/</w:t>
            </w:r>
            <w:r>
              <w:rPr>
                <w:rFonts w:eastAsia="楷体_GB2312"/>
                <w:sz w:val="28"/>
                <w:szCs w:val="28"/>
              </w:rPr>
              <w:t>县市区）</w:t>
            </w:r>
          </w:p>
        </w:tc>
        <w:tc>
          <w:tcPr>
            <w:tcW w:w="868" w:type="pct"/>
            <w:vAlign w:val="center"/>
          </w:tcPr>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sz w:val="28"/>
                <w:szCs w:val="28"/>
              </w:rPr>
              <w:t>联系人</w:t>
            </w:r>
          </w:p>
          <w:p w:rsidR="000716D1" w:rsidRDefault="008A06D5">
            <w:pPr>
              <w:adjustRightInd w:val="0"/>
              <w:snapToGrid w:val="0"/>
              <w:jc w:val="center"/>
              <w:rPr>
                <w:rFonts w:ascii="Times New Roman" w:eastAsia="黑体" w:hAnsi="Times New Roman"/>
                <w:sz w:val="28"/>
                <w:szCs w:val="28"/>
              </w:rPr>
            </w:pPr>
            <w:r>
              <w:rPr>
                <w:rFonts w:ascii="Times New Roman" w:eastAsia="黑体" w:hAnsi="Times New Roman"/>
                <w:sz w:val="28"/>
                <w:szCs w:val="28"/>
              </w:rPr>
              <w:t>及联系方式</w:t>
            </w:r>
          </w:p>
        </w:tc>
      </w:tr>
      <w:tr w:rsidR="000716D1">
        <w:trPr>
          <w:trHeight w:hRule="exact" w:val="571"/>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86"/>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56"/>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51"/>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36"/>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r w:rsidR="000716D1">
        <w:trPr>
          <w:trHeight w:hRule="exact" w:val="591"/>
          <w:jc w:val="center"/>
        </w:trPr>
        <w:tc>
          <w:tcPr>
            <w:tcW w:w="323" w:type="pct"/>
            <w:vAlign w:val="center"/>
          </w:tcPr>
          <w:p w:rsidR="000716D1" w:rsidRDefault="000716D1">
            <w:pPr>
              <w:adjustRightInd w:val="0"/>
              <w:snapToGrid w:val="0"/>
              <w:rPr>
                <w:rFonts w:ascii="楷体_GB2312" w:eastAsia="楷体_GB2312" w:hAnsi="楷体_GB2312" w:cs="楷体_GB2312"/>
                <w:sz w:val="24"/>
              </w:rPr>
            </w:pPr>
          </w:p>
        </w:tc>
        <w:tc>
          <w:tcPr>
            <w:tcW w:w="1169" w:type="pct"/>
            <w:vAlign w:val="center"/>
          </w:tcPr>
          <w:p w:rsidR="000716D1" w:rsidRDefault="000716D1">
            <w:pPr>
              <w:adjustRightInd w:val="0"/>
              <w:snapToGrid w:val="0"/>
              <w:rPr>
                <w:rFonts w:ascii="楷体_GB2312" w:eastAsia="楷体_GB2312" w:hAnsi="楷体_GB2312" w:cs="楷体_GB2312"/>
                <w:sz w:val="24"/>
              </w:rPr>
            </w:pPr>
          </w:p>
        </w:tc>
        <w:tc>
          <w:tcPr>
            <w:tcW w:w="643" w:type="pct"/>
            <w:vAlign w:val="center"/>
          </w:tcPr>
          <w:p w:rsidR="000716D1" w:rsidRDefault="000716D1">
            <w:pPr>
              <w:adjustRightInd w:val="0"/>
              <w:snapToGrid w:val="0"/>
              <w:rPr>
                <w:rFonts w:ascii="楷体_GB2312" w:eastAsia="楷体_GB2312" w:hAnsi="楷体_GB2312" w:cs="楷体_GB2312"/>
                <w:sz w:val="24"/>
              </w:rPr>
            </w:pPr>
          </w:p>
        </w:tc>
        <w:tc>
          <w:tcPr>
            <w:tcW w:w="1199" w:type="pct"/>
            <w:vAlign w:val="center"/>
          </w:tcPr>
          <w:p w:rsidR="000716D1" w:rsidRDefault="000716D1">
            <w:pPr>
              <w:adjustRightInd w:val="0"/>
              <w:snapToGrid w:val="0"/>
              <w:rPr>
                <w:rFonts w:ascii="楷体_GB2312" w:eastAsia="楷体_GB2312" w:hAnsi="楷体_GB2312" w:cs="楷体_GB2312"/>
                <w:sz w:val="24"/>
              </w:rPr>
            </w:pPr>
          </w:p>
        </w:tc>
        <w:tc>
          <w:tcPr>
            <w:tcW w:w="794" w:type="pct"/>
            <w:vAlign w:val="center"/>
          </w:tcPr>
          <w:p w:rsidR="000716D1" w:rsidRDefault="000716D1">
            <w:pPr>
              <w:adjustRightInd w:val="0"/>
              <w:snapToGrid w:val="0"/>
              <w:rPr>
                <w:rFonts w:ascii="楷体_GB2312" w:eastAsia="楷体_GB2312" w:hAnsi="楷体_GB2312" w:cs="楷体_GB2312"/>
                <w:sz w:val="24"/>
              </w:rPr>
            </w:pPr>
          </w:p>
        </w:tc>
        <w:tc>
          <w:tcPr>
            <w:tcW w:w="868" w:type="pct"/>
            <w:vAlign w:val="center"/>
          </w:tcPr>
          <w:p w:rsidR="000716D1" w:rsidRDefault="000716D1">
            <w:pPr>
              <w:adjustRightInd w:val="0"/>
              <w:snapToGrid w:val="0"/>
              <w:rPr>
                <w:rFonts w:ascii="楷体_GB2312" w:eastAsia="楷体_GB2312" w:hAnsi="楷体_GB2312" w:cs="楷体_GB2312"/>
                <w:sz w:val="24"/>
              </w:rPr>
            </w:pPr>
          </w:p>
        </w:tc>
      </w:tr>
    </w:tbl>
    <w:p w:rsidR="000716D1" w:rsidRDefault="000716D1">
      <w:pPr>
        <w:adjustRightInd w:val="0"/>
        <w:snapToGrid w:val="0"/>
        <w:spacing w:line="360" w:lineRule="auto"/>
        <w:rPr>
          <w:rFonts w:ascii="Times New Roman" w:eastAsia="仿宋_GB2312" w:hAnsi="Times New Roman"/>
          <w:sz w:val="32"/>
          <w:szCs w:val="32"/>
        </w:rPr>
        <w:sectPr w:rsidR="000716D1">
          <w:pgSz w:w="16838" w:h="11906" w:orient="landscape"/>
          <w:pgMar w:top="1800" w:right="1440" w:bottom="1800" w:left="1440" w:header="851" w:footer="992" w:gutter="0"/>
          <w:cols w:space="720"/>
          <w:docGrid w:type="lines" w:linePitch="312"/>
        </w:sectPr>
      </w:pPr>
    </w:p>
    <w:p w:rsidR="000716D1" w:rsidRDefault="000716D1">
      <w:pPr>
        <w:adjustRightInd w:val="0"/>
        <w:snapToGrid w:val="0"/>
        <w:spacing w:line="360" w:lineRule="auto"/>
        <w:rPr>
          <w:rFonts w:ascii="仿宋_GB2312" w:eastAsia="仿宋_GB2312" w:hAnsi="仿宋_GB2312" w:cs="仿宋_GB2312"/>
          <w:sz w:val="32"/>
          <w:szCs w:val="32"/>
        </w:rPr>
      </w:pPr>
    </w:p>
    <w:p w:rsidR="000716D1" w:rsidRDefault="008A06D5">
      <w:pPr>
        <w:adjustRightInd w:val="0"/>
        <w:snapToGrid w:val="0"/>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省直属有关单位名单</w:t>
      </w:r>
    </w:p>
    <w:p w:rsidR="000716D1" w:rsidRDefault="000716D1">
      <w:pPr>
        <w:pStyle w:val="a0"/>
      </w:pPr>
    </w:p>
    <w:p w:rsidR="000716D1" w:rsidRDefault="008A06D5">
      <w:pPr>
        <w:adjustRightInd w:val="0"/>
        <w:snapToGrid w:val="0"/>
        <w:spacing w:line="579" w:lineRule="exact"/>
        <w:ind w:firstLineChars="200" w:firstLine="640"/>
      </w:pPr>
      <w:r>
        <w:rPr>
          <w:rFonts w:ascii="仿宋_GB2312" w:eastAsia="仿宋_GB2312" w:hAnsi="仿宋_GB2312" w:cs="仿宋_GB2312" w:hint="eastAsia"/>
          <w:sz w:val="32"/>
          <w:szCs w:val="32"/>
        </w:rPr>
        <w:t>省纪委省监委、省委办公厅、省人大常委会办公厅、省政府办公厅、省政协办公厅、省委组织部、省委宣传部、省委统战部、省委政法委、省委政研室、省委网信办、省委编办、省委军民融合办、省直机关工委、省信访局、省委老干部局、省委党校、浙江日报报业集团、省档案馆、浙江省广电集团、省发展改革委、省经信厅、省教育厅、省科技厅、省民宗委、省公安厅、省民政厅、省司法厅、省财政厅、省人力社保厅、省自然资源厅、省生态环境厅、省建设厅、省交通运输厅、省水利厅、省农业农村厅、省商务厅、省文化和旅游厅、省卫生健康委、省退役军人事务厅、省应急</w:t>
      </w:r>
      <w:r>
        <w:rPr>
          <w:rFonts w:ascii="仿宋_GB2312" w:eastAsia="仿宋_GB2312" w:hAnsi="仿宋_GB2312" w:cs="仿宋_GB2312" w:hint="eastAsia"/>
          <w:sz w:val="32"/>
          <w:szCs w:val="32"/>
        </w:rPr>
        <w:t>管理厅、省审计厅、省外办、省国资委、浙江省税务局、省市场监管局、省地方金融监管局、省广电局、省体育局、省统计局、省粮食物资局、省医保局、省机关事务局、省人防办、省政府研究室、省供销社、浙江出版集团、省社科院、省大数据局、省林业局、省文物局、省药监局、省消防救援总队、省法院、省检察院、省总工会、团省委、省妇联、省科协、省社科联、省文联、省残联、省侨联、省作协、省红十字会、省贸促会、省工商联、人行杭州中心支行、浙江银保监局、浙江证监局、杭州海关、宁波海关、浙江海事局、省地震局、省气象局、省电力公司、省通信管理局</w:t>
      </w:r>
      <w:r>
        <w:rPr>
          <w:rFonts w:ascii="仿宋_GB2312" w:eastAsia="仿宋_GB2312" w:hAnsi="仿宋_GB2312" w:cs="仿宋_GB2312" w:hint="eastAsia"/>
          <w:sz w:val="32"/>
          <w:szCs w:val="32"/>
        </w:rPr>
        <w:t>、省邮政管理局</w:t>
      </w:r>
    </w:p>
    <w:sectPr w:rsidR="000716D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D5" w:rsidRDefault="008A06D5">
      <w:r>
        <w:separator/>
      </w:r>
    </w:p>
  </w:endnote>
  <w:endnote w:type="continuationSeparator" w:id="0">
    <w:p w:rsidR="008A06D5" w:rsidRDefault="008A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D1" w:rsidRDefault="008A06D5">
    <w:pPr>
      <w:pStyle w:val="a4"/>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716D1" w:rsidRDefault="008A06D5">
                          <w:pPr>
                            <w:pStyle w:val="a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A6F09">
                            <w:rPr>
                              <w:rFonts w:ascii="Times New Roman" w:hAnsi="Times New Roman"/>
                              <w:noProof/>
                            </w:rPr>
                            <w:t>5</w:t>
                          </w:r>
                          <w:r>
                            <w:rPr>
                              <w:rFonts w:ascii="Times New Roman" w:hAnsi="Times New Roma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9X3k0q0BAAA/AwAADgAAAAAAAAAAAAAAAAAuAgAAZHJzL2Uyb0RvYy54bWxQSwECLQAUAAYA&#10;CAAAACEADErw7tYAAAAFAQAADwAAAAAAAAAAAAAAAAAHBAAAZHJzL2Rvd25yZXYueG1sUEsFBgAA&#10;AAAEAAQA8wAAAAoFAAAAAA==&#10;" filled="f" stroked="f">
              <v:textbox style="mso-fit-shape-to-text:t" inset="0,0,0,0">
                <w:txbxContent>
                  <w:p w:rsidR="000716D1" w:rsidRDefault="008A06D5">
                    <w:pPr>
                      <w:pStyle w:val="a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A6F09">
                      <w:rPr>
                        <w:rFonts w:ascii="Times New Roman" w:hAnsi="Times New Roman"/>
                        <w:noProof/>
                      </w:rPr>
                      <w:t>5</w:t>
                    </w:r>
                    <w:r>
                      <w:rPr>
                        <w:rFonts w:ascii="Times New Roman" w:hAnsi="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D5" w:rsidRDefault="008A06D5">
      <w:r>
        <w:separator/>
      </w:r>
    </w:p>
  </w:footnote>
  <w:footnote w:type="continuationSeparator" w:id="0">
    <w:p w:rsidR="008A06D5" w:rsidRDefault="008A0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DAFBE"/>
    <w:rsid w:val="09F70138"/>
    <w:rsid w:val="10365802"/>
    <w:rsid w:val="1E57A834"/>
    <w:rsid w:val="2EDC40FF"/>
    <w:rsid w:val="34F74BFD"/>
    <w:rsid w:val="38EDAFBE"/>
    <w:rsid w:val="3E7929A9"/>
    <w:rsid w:val="3FBB49C1"/>
    <w:rsid w:val="53F35523"/>
    <w:rsid w:val="5BD735DF"/>
    <w:rsid w:val="5BDF00D7"/>
    <w:rsid w:val="5D5BFBA0"/>
    <w:rsid w:val="673FB8C1"/>
    <w:rsid w:val="69EF7C6F"/>
    <w:rsid w:val="73EF0641"/>
    <w:rsid w:val="7CBFA401"/>
    <w:rsid w:val="7D7F5A4F"/>
    <w:rsid w:val="7DEF52E4"/>
    <w:rsid w:val="7E7F2139"/>
    <w:rsid w:val="7EFBD7E8"/>
    <w:rsid w:val="7FAE3BC1"/>
    <w:rsid w:val="7FD4CA9C"/>
    <w:rsid w:val="7FFF991A"/>
    <w:rsid w:val="ADEE77B5"/>
    <w:rsid w:val="AE2F14C9"/>
    <w:rsid w:val="BA9F3095"/>
    <w:rsid w:val="BFDEF1A2"/>
    <w:rsid w:val="BFF9610C"/>
    <w:rsid w:val="C1FB0B39"/>
    <w:rsid w:val="DEBFF249"/>
    <w:rsid w:val="EBA2BB94"/>
    <w:rsid w:val="EBBEF4EC"/>
    <w:rsid w:val="EBF6230F"/>
    <w:rsid w:val="EFFDA291"/>
    <w:rsid w:val="F3DED0B8"/>
    <w:rsid w:val="F5ADFE2E"/>
    <w:rsid w:val="F5DDBA4F"/>
    <w:rsid w:val="F76F5EA2"/>
    <w:rsid w:val="F7ED7D9A"/>
    <w:rsid w:val="F7F70F57"/>
    <w:rsid w:val="F7FEC583"/>
    <w:rsid w:val="F7FFF3B8"/>
    <w:rsid w:val="FB77389E"/>
    <w:rsid w:val="FBDE09E4"/>
    <w:rsid w:val="FCDF836B"/>
    <w:rsid w:val="FD5D6597"/>
    <w:rsid w:val="FDB710D7"/>
    <w:rsid w:val="FDC2B846"/>
    <w:rsid w:val="FDCF7AC0"/>
    <w:rsid w:val="FDFF2C98"/>
    <w:rsid w:val="FF7693F5"/>
    <w:rsid w:val="FF9F55BA"/>
    <w:rsid w:val="FFEF3C60"/>
    <w:rsid w:val="000716D1"/>
    <w:rsid w:val="008A06D5"/>
    <w:rsid w:val="009A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D2F3E6-702F-4597-9FF4-C850B86B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semiHidden/>
    <w:qFormat/>
    <w:pPr>
      <w:widowControl w:val="0"/>
      <w:jc w:val="both"/>
    </w:pPr>
    <w:rPr>
      <w:rFonts w:ascii="Times New Roman" w:eastAsia="仿宋_GB2312" w:hAnsi="Times New Roman"/>
      <w:kern w:val="2"/>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478</Words>
  <Characters>2726</Characters>
  <Application>Microsoft Office Word</Application>
  <DocSecurity>0</DocSecurity>
  <Lines>22</Lines>
  <Paragraphs>6</Paragraphs>
  <ScaleCrop>false</ScaleCrop>
  <Company>Microsoft</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肖俊奇</dc:creator>
  <cp:lastModifiedBy>倪玲连</cp:lastModifiedBy>
  <cp:revision>2</cp:revision>
  <cp:lastPrinted>2022-11-07T16:30:00Z</cp:lastPrinted>
  <dcterms:created xsi:type="dcterms:W3CDTF">2022-11-08T03:54:00Z</dcterms:created>
  <dcterms:modified xsi:type="dcterms:W3CDTF">2022-11-09T01:20:00Z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1F17297E3AFACD29CCC361637CE4A704</vt:lpwstr>
  </property>
</Properties>
</file>